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8D" w:rsidRDefault="0000228D" w:rsidP="0000228D">
      <w:pPr>
        <w:jc w:val="both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Plán akcií</w:t>
      </w:r>
    </w:p>
    <w:p w:rsidR="0000228D" w:rsidRDefault="0000228D" w:rsidP="0000228D">
      <w:pPr>
        <w:jc w:val="both"/>
        <w:rPr>
          <w:b/>
          <w:sz w:val="28"/>
          <w:szCs w:val="28"/>
          <w:lang w:val="sk-SK"/>
        </w:rPr>
      </w:pPr>
    </w:p>
    <w:p w:rsidR="0000228D" w:rsidRDefault="0000228D" w:rsidP="0000228D">
      <w:pPr>
        <w:jc w:val="both"/>
        <w:rPr>
          <w:b/>
          <w:sz w:val="28"/>
          <w:szCs w:val="28"/>
          <w:lang w:val="sk-SK"/>
        </w:rPr>
      </w:pPr>
    </w:p>
    <w:p w:rsidR="0000228D" w:rsidRDefault="0000228D" w:rsidP="0000228D">
      <w:pPr>
        <w:jc w:val="both"/>
        <w:rPr>
          <w:b/>
          <w:sz w:val="28"/>
          <w:szCs w:val="28"/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SEPTEMBER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zberanie prírodnín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turistická vychádzka k Váhu a jazerám</w:t>
      </w: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OKTÓBER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tematická vychádzka do prírody „ Jesenná príroda“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výzdoba“ Jeseň pani bohatá“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Deň jablka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Matúšovo kráľovstvo – výlet do Podolia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Návšteva výstavy „Plody jesene“ v KD</w:t>
      </w: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ind w:left="1080"/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NOVEMBER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4.11. Deň materských škôl na Slovensku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proofErr w:type="spellStart"/>
      <w:r>
        <w:rPr>
          <w:lang w:val="sk-SK"/>
        </w:rPr>
        <w:t>Šarkaniáda</w:t>
      </w:r>
      <w:proofErr w:type="spellEnd"/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Divadielko „</w:t>
      </w:r>
      <w:bookmarkStart w:id="0" w:name="_GoBack"/>
      <w:bookmarkEnd w:id="0"/>
      <w:proofErr w:type="spellStart"/>
      <w:r>
        <w:rPr>
          <w:lang w:val="sk-SK"/>
        </w:rPr>
        <w:t>Guľko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bombuľko</w:t>
      </w:r>
      <w:proofErr w:type="spellEnd"/>
      <w:r>
        <w:rPr>
          <w:lang w:val="sk-SK"/>
        </w:rPr>
        <w:t>“</w:t>
      </w:r>
    </w:p>
    <w:p w:rsidR="0000228D" w:rsidRDefault="0000228D" w:rsidP="0000228D">
      <w:pPr>
        <w:ind w:left="1080"/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DECEMBER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Tvorivé dielne „Vianoce“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Hurá príde Mikuláš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Vianočné posedenie v KD</w:t>
      </w:r>
    </w:p>
    <w:p w:rsidR="0000228D" w:rsidRDefault="0000228D" w:rsidP="0000228D">
      <w:pPr>
        <w:ind w:left="1080"/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JANUÁR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starostlivosť o vtáčky v zime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Zimné radovánky na lyžiarskom svahu v Kálnici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Zimné športy</w:t>
      </w:r>
    </w:p>
    <w:p w:rsidR="0000228D" w:rsidRDefault="0000228D" w:rsidP="0000228D">
      <w:pPr>
        <w:ind w:left="1080"/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FEBRUÁR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Fašiangový karneval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Divadelné predstavenie podľa ponuky</w:t>
      </w: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MAREC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návšteva miestnej knižnice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23.3. –Svetový deň vody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Ukážka práce s predškolákmi</w:t>
      </w: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APRÍL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dopravná vychádzka do okolia – bezpečnosť na ceste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tematická vychádzka do prírody – vôňa jari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policajná akcia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7.4. –Svetový deň zdravia</w:t>
      </w:r>
    </w:p>
    <w:p w:rsidR="0000228D" w:rsidRDefault="0000228D" w:rsidP="0000228D">
      <w:pPr>
        <w:ind w:left="1080"/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MÁJ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Deň matiek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Zápis do MŠ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15.5. Medzinárodný deň rodiny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20.5. Svetový deň včely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Lubina </w:t>
      </w:r>
      <w:proofErr w:type="spellStart"/>
      <w:r>
        <w:rPr>
          <w:lang w:val="sk-SK"/>
        </w:rPr>
        <w:t>minifarma</w:t>
      </w:r>
      <w:proofErr w:type="spellEnd"/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  <w:r>
        <w:rPr>
          <w:b/>
          <w:lang w:val="sk-SK"/>
        </w:rPr>
        <w:t>JÚN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Deň detí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Návšteva hvezdárne v Hlohovci s </w:t>
      </w:r>
      <w:proofErr w:type="spellStart"/>
      <w:r>
        <w:rPr>
          <w:lang w:val="sk-SK"/>
        </w:rPr>
        <w:t>predškolámi</w:t>
      </w:r>
      <w:proofErr w:type="spellEnd"/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>Exkurzia HP Plasty</w:t>
      </w:r>
    </w:p>
    <w:p w:rsidR="0000228D" w:rsidRDefault="0000228D" w:rsidP="0000228D">
      <w:pPr>
        <w:numPr>
          <w:ilvl w:val="1"/>
          <w:numId w:val="1"/>
        </w:numPr>
        <w:jc w:val="both"/>
        <w:rPr>
          <w:lang w:val="sk-SK"/>
        </w:rPr>
      </w:pPr>
      <w:r>
        <w:rPr>
          <w:lang w:val="sk-SK"/>
        </w:rPr>
        <w:t xml:space="preserve">Rozlúčka s predškolákmi na </w:t>
      </w:r>
      <w:proofErr w:type="spellStart"/>
      <w:r>
        <w:rPr>
          <w:lang w:val="sk-SK"/>
        </w:rPr>
        <w:t>OcÚ</w:t>
      </w:r>
      <w:proofErr w:type="spellEnd"/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b/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00228D" w:rsidRDefault="0000228D" w:rsidP="0000228D">
      <w:pPr>
        <w:jc w:val="both"/>
        <w:rPr>
          <w:lang w:val="sk-SK"/>
        </w:rPr>
      </w:pPr>
    </w:p>
    <w:p w:rsidR="0081681F" w:rsidRDefault="0000228D" w:rsidP="0000228D"/>
    <w:sectPr w:rsidR="0081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040F1"/>
    <w:multiLevelType w:val="hybridMultilevel"/>
    <w:tmpl w:val="F3049A06"/>
    <w:lvl w:ilvl="0" w:tplc="AE34A9A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44A4DAF2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8D"/>
    <w:rsid w:val="0000228D"/>
    <w:rsid w:val="00C34B4A"/>
    <w:rsid w:val="00D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073A"/>
  <w15:chartTrackingRefBased/>
  <w15:docId w15:val="{11976637-07F6-41F6-AE18-923E7FE3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2022-10-23T11:18:00Z</dcterms:created>
  <dcterms:modified xsi:type="dcterms:W3CDTF">2022-10-23T11:19:00Z</dcterms:modified>
</cp:coreProperties>
</file>