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8B" w:rsidRPr="00B2178B" w:rsidRDefault="00B2178B" w:rsidP="00B2178B">
      <w:pPr>
        <w:shd w:val="clear" w:color="auto" w:fill="FAF9F9"/>
        <w:spacing w:after="0" w:line="525" w:lineRule="atLeast"/>
        <w:outlineLvl w:val="1"/>
        <w:rPr>
          <w:rFonts w:ascii="Trebuchet MS" w:eastAsia="Times New Roman" w:hAnsi="Trebuchet MS" w:cs="Times New Roman"/>
          <w:i/>
          <w:color w:val="2E74B5" w:themeColor="accent1" w:themeShade="BF"/>
          <w:sz w:val="42"/>
          <w:szCs w:val="42"/>
          <w:lang w:eastAsia="sk-SK"/>
        </w:rPr>
      </w:pPr>
      <w:r w:rsidRPr="00B2178B">
        <w:rPr>
          <w:rFonts w:ascii="Trebuchet MS" w:eastAsia="Times New Roman" w:hAnsi="Trebuchet MS" w:cs="Times New Roman"/>
          <w:i/>
          <w:color w:val="2E74B5" w:themeColor="accent1" w:themeShade="BF"/>
          <w:sz w:val="42"/>
          <w:szCs w:val="42"/>
          <w:lang w:eastAsia="sk-SK"/>
        </w:rPr>
        <w:fldChar w:fldCharType="begin"/>
      </w:r>
      <w:r w:rsidRPr="00B2178B">
        <w:rPr>
          <w:rFonts w:ascii="Trebuchet MS" w:eastAsia="Times New Roman" w:hAnsi="Trebuchet MS" w:cs="Times New Roman"/>
          <w:i/>
          <w:color w:val="2E74B5" w:themeColor="accent1" w:themeShade="BF"/>
          <w:sz w:val="42"/>
          <w:szCs w:val="42"/>
          <w:lang w:eastAsia="sk-SK"/>
        </w:rPr>
        <w:instrText xml:space="preserve"> HYPERLINK "https://mspetzvalova.zilina.sk/co-ma-vediet-skolkar" \o "Permanent Link to Čo má vedieť škôlkár" </w:instrText>
      </w:r>
      <w:r w:rsidRPr="00B2178B">
        <w:rPr>
          <w:rFonts w:ascii="Trebuchet MS" w:eastAsia="Times New Roman" w:hAnsi="Trebuchet MS" w:cs="Times New Roman"/>
          <w:i/>
          <w:color w:val="2E74B5" w:themeColor="accent1" w:themeShade="BF"/>
          <w:sz w:val="42"/>
          <w:szCs w:val="42"/>
          <w:lang w:eastAsia="sk-SK"/>
        </w:rPr>
        <w:fldChar w:fldCharType="separate"/>
      </w:r>
      <w:r w:rsidRPr="00B2178B">
        <w:rPr>
          <w:rFonts w:ascii="Trebuchet MS" w:eastAsia="Times New Roman" w:hAnsi="Trebuchet MS" w:cs="Times New Roman"/>
          <w:i/>
          <w:color w:val="2E74B5" w:themeColor="accent1" w:themeShade="BF"/>
          <w:sz w:val="42"/>
          <w:szCs w:val="42"/>
          <w:lang w:eastAsia="sk-SK"/>
        </w:rPr>
        <w:t xml:space="preserve">Čo má vedieť </w:t>
      </w:r>
      <w:proofErr w:type="spellStart"/>
      <w:r w:rsidRPr="00B2178B">
        <w:rPr>
          <w:rFonts w:ascii="Trebuchet MS" w:eastAsia="Times New Roman" w:hAnsi="Trebuchet MS" w:cs="Times New Roman"/>
          <w:i/>
          <w:color w:val="2E74B5" w:themeColor="accent1" w:themeShade="BF"/>
          <w:sz w:val="42"/>
          <w:szCs w:val="42"/>
          <w:lang w:eastAsia="sk-SK"/>
        </w:rPr>
        <w:t>škôlkár</w:t>
      </w:r>
      <w:proofErr w:type="spellEnd"/>
      <w:r w:rsidRPr="00B2178B">
        <w:rPr>
          <w:rFonts w:ascii="Trebuchet MS" w:eastAsia="Times New Roman" w:hAnsi="Trebuchet MS" w:cs="Times New Roman"/>
          <w:i/>
          <w:color w:val="2E74B5" w:themeColor="accent1" w:themeShade="BF"/>
          <w:sz w:val="42"/>
          <w:szCs w:val="42"/>
          <w:lang w:eastAsia="sk-SK"/>
        </w:rPr>
        <w:fldChar w:fldCharType="end"/>
      </w:r>
    </w:p>
    <w:p w:rsidR="00B2178B" w:rsidRPr="00B2178B" w:rsidRDefault="00B2178B" w:rsidP="00B2178B">
      <w:pPr>
        <w:shd w:val="clear" w:color="auto" w:fill="FAF9F9"/>
        <w:spacing w:after="0" w:line="360" w:lineRule="atLeast"/>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Vstup do akejkoľvek väčšej detskej komunity predstavuje významný okamih v živote dieťaťa. Pri prvom vstupe do materskej školy je náročnejšie to, že dieťa zostáva prvýkrát bez blízkeho kontaktu s rodičmi a proces adaptácie býva často náročný a dlhodobý. Dôležitú  úlohu tu hrajú osobnostné vlastnosti, predchádzajúce skúsenosti, no aj pohľad, názory a výchovné pôsobenie rodičov. Niektoré deti sa vyrovnávajú s nástupom do materskej školy okamžite, iné sa dlhé obdobie trápia spolu s rodičmi.</w:t>
      </w:r>
    </w:p>
    <w:p w:rsidR="00B2178B" w:rsidRPr="00B2178B" w:rsidRDefault="00B2178B" w:rsidP="00B2178B">
      <w:pPr>
        <w:shd w:val="clear" w:color="auto" w:fill="FAF9F9"/>
        <w:spacing w:before="75" w:after="75" w:line="360" w:lineRule="atLeast"/>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 </w:t>
      </w:r>
    </w:p>
    <w:p w:rsidR="00B2178B" w:rsidRPr="00B2178B" w:rsidRDefault="00B2178B" w:rsidP="00B2178B">
      <w:pPr>
        <w:shd w:val="clear" w:color="auto" w:fill="FAF9F9"/>
        <w:spacing w:before="75" w:after="75" w:line="360" w:lineRule="atLeast"/>
        <w:jc w:val="both"/>
        <w:rPr>
          <w:rFonts w:ascii="Trebuchet MS" w:eastAsia="Times New Roman" w:hAnsi="Trebuchet MS" w:cs="Times New Roman"/>
          <w:b/>
          <w:color w:val="2E74B5" w:themeColor="accent1" w:themeShade="BF"/>
          <w:sz w:val="18"/>
          <w:szCs w:val="18"/>
          <w:lang w:eastAsia="sk-SK"/>
        </w:rPr>
      </w:pPr>
      <w:r w:rsidRPr="00B2178B">
        <w:rPr>
          <w:rFonts w:ascii="Trebuchet MS" w:eastAsia="Times New Roman" w:hAnsi="Trebuchet MS" w:cs="Times New Roman"/>
          <w:b/>
          <w:color w:val="2E74B5" w:themeColor="accent1" w:themeShade="BF"/>
          <w:sz w:val="18"/>
          <w:szCs w:val="18"/>
          <w:lang w:eastAsia="sk-SK"/>
        </w:rPr>
        <w:t>Preto niekoľko rád, aby ste nástup do materskej školy zvládli bez stresu:</w:t>
      </w:r>
    </w:p>
    <w:p w:rsidR="00B2178B" w:rsidRPr="00B2178B" w:rsidRDefault="00B2178B" w:rsidP="00B2178B">
      <w:pPr>
        <w:shd w:val="clear" w:color="auto" w:fill="FAF9F9"/>
        <w:spacing w:before="75" w:after="75" w:line="360" w:lineRule="atLeast"/>
        <w:jc w:val="both"/>
        <w:rPr>
          <w:rFonts w:ascii="Trebuchet MS" w:eastAsia="Times New Roman" w:hAnsi="Trebuchet MS" w:cs="Times New Roman"/>
          <w:color w:val="2E74B5" w:themeColor="accent1" w:themeShade="BF"/>
          <w:sz w:val="18"/>
          <w:szCs w:val="18"/>
          <w:lang w:eastAsia="sk-SK"/>
        </w:rPr>
      </w:pPr>
      <w:r w:rsidRPr="00B2178B">
        <w:rPr>
          <w:rFonts w:ascii="Trebuchet MS" w:eastAsia="Times New Roman" w:hAnsi="Trebuchet MS" w:cs="Times New Roman"/>
          <w:color w:val="2E74B5" w:themeColor="accent1" w:themeShade="BF"/>
          <w:sz w:val="18"/>
          <w:szCs w:val="18"/>
          <w:lang w:eastAsia="sk-SK"/>
        </w:rPr>
        <w:t> </w:t>
      </w:r>
    </w:p>
    <w:p w:rsidR="00B2178B" w:rsidRPr="00B2178B" w:rsidRDefault="00B2178B" w:rsidP="00B2178B">
      <w:pPr>
        <w:numPr>
          <w:ilvl w:val="0"/>
          <w:numId w:val="1"/>
        </w:numPr>
        <w:shd w:val="clear" w:color="auto" w:fill="FAF9F9"/>
        <w:spacing w:after="0" w:line="270" w:lineRule="atLeast"/>
        <w:ind w:left="384"/>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Už pred vstupom do materskej školy by sa malo dieťa vedieť zaobísť krátku dobu bez mamy. Príležitostné odlúčenie umožní dieťaťu získať istotu, že mu mama neutečie a že sa vráti. Tieto prvé skúsenosti sa pozitívne prejavia len vtedy, keď sa rodičia vrátia v dohodnutú dobu.</w:t>
      </w:r>
    </w:p>
    <w:p w:rsidR="00B2178B" w:rsidRPr="00B2178B" w:rsidRDefault="00B2178B" w:rsidP="00B2178B">
      <w:pPr>
        <w:numPr>
          <w:ilvl w:val="0"/>
          <w:numId w:val="1"/>
        </w:numPr>
        <w:shd w:val="clear" w:color="auto" w:fill="FAF9F9"/>
        <w:spacing w:after="0" w:line="270" w:lineRule="atLeast"/>
        <w:ind w:left="384"/>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Rozprávajte sa s ním o tom, že onedlho pôjde medzi iné deti, že sa tam  budú spolu hrať, kresliť, veľa sa naučia a vždy pre neho prídete. A ešte pred nástupom sa choďte s dieťaťom poprechádzať do blízkosti materskej školy a preskúmajte s ním okolie.</w:t>
      </w:r>
    </w:p>
    <w:p w:rsidR="00B2178B" w:rsidRPr="00B2178B" w:rsidRDefault="00B2178B" w:rsidP="00B2178B">
      <w:pPr>
        <w:numPr>
          <w:ilvl w:val="0"/>
          <w:numId w:val="1"/>
        </w:numPr>
        <w:shd w:val="clear" w:color="auto" w:fill="FAF9F9"/>
        <w:spacing w:after="0" w:line="270" w:lineRule="atLeast"/>
        <w:ind w:left="384"/>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Nestrašte ho nástupom do materskej školy a ani nedovoľte nikomu z okolia, aby ho podobným spôsobom zastrašoval. Dieťaťu  sa tým už dopredu podsúva strach a obavy. Ak nechcete, aby vaše dieťa vnímalo škôlku ako niečo, čo je „za trest“, musíte si dávať pozor na to čo hovoríte. Pred dieťaťom by ste mali o škôlke hovoriť len pozitívne.</w:t>
      </w:r>
    </w:p>
    <w:p w:rsidR="00B2178B" w:rsidRPr="00B2178B" w:rsidRDefault="00B2178B" w:rsidP="00B2178B">
      <w:pPr>
        <w:numPr>
          <w:ilvl w:val="0"/>
          <w:numId w:val="1"/>
        </w:numPr>
        <w:shd w:val="clear" w:color="auto" w:fill="FAF9F9"/>
        <w:spacing w:after="0" w:line="270" w:lineRule="atLeast"/>
        <w:ind w:left="384"/>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Vždy je lepšie, ak o zvláštnostiach dieťaťa už dopredu poinformujete učiteľku, ako keby vás mala ona upozorniť na veci, ktoré sú vám známe, len ste ich nepovedali (napr. alergie, zlozvyky, palček v ústach, obhrýzanie nechtov a pod.)</w:t>
      </w:r>
    </w:p>
    <w:p w:rsidR="00B2178B" w:rsidRPr="00B2178B" w:rsidRDefault="00B2178B" w:rsidP="00B2178B">
      <w:pPr>
        <w:numPr>
          <w:ilvl w:val="0"/>
          <w:numId w:val="1"/>
        </w:numPr>
        <w:shd w:val="clear" w:color="auto" w:fill="FAF9F9"/>
        <w:spacing w:after="0" w:line="270" w:lineRule="atLeast"/>
        <w:ind w:left="384"/>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Komunikujte s učiteľkou s úsmevom. Ak máte výhrady k jej prístupu  k dieťaťu, nikdy to neriešte v jeho prítomnosti.</w:t>
      </w:r>
    </w:p>
    <w:p w:rsidR="00B2178B" w:rsidRPr="00B2178B" w:rsidRDefault="00B2178B" w:rsidP="00B2178B">
      <w:pPr>
        <w:numPr>
          <w:ilvl w:val="0"/>
          <w:numId w:val="1"/>
        </w:numPr>
        <w:shd w:val="clear" w:color="auto" w:fill="FAF9F9"/>
        <w:spacing w:after="0" w:line="270" w:lineRule="atLeast"/>
        <w:ind w:left="384"/>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Nepúšťajte sa do dlhých rečí s učiteľkou hneď ráno. Ak vás zaujíma, ako sa darí vášmu dieťaťu, informujte sa radšej popoludní, pred odchodom z materskej školy.</w:t>
      </w:r>
    </w:p>
    <w:p w:rsidR="00B2178B" w:rsidRPr="00B2178B" w:rsidRDefault="00B2178B" w:rsidP="00B2178B">
      <w:pPr>
        <w:numPr>
          <w:ilvl w:val="0"/>
          <w:numId w:val="1"/>
        </w:numPr>
        <w:shd w:val="clear" w:color="auto" w:fill="FAF9F9"/>
        <w:spacing w:after="0" w:line="270" w:lineRule="atLeast"/>
        <w:ind w:left="384"/>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Pri nástojčivom plači až afektoch sa snažte dieťa odovzdať učiteľke čo najrýchlejšie, bez zbytočného dlhého lúčenia, tíšenia, prehovárania. Dajte mu na vedomie, že viete, že sa mu to nepáči, ale ubezpečte ho, že určite poň prídete.</w:t>
      </w:r>
    </w:p>
    <w:p w:rsidR="00B2178B" w:rsidRPr="00B2178B" w:rsidRDefault="00B2178B" w:rsidP="00B2178B">
      <w:pPr>
        <w:numPr>
          <w:ilvl w:val="0"/>
          <w:numId w:val="1"/>
        </w:numPr>
        <w:shd w:val="clear" w:color="auto" w:fill="FAF9F9"/>
        <w:spacing w:after="0" w:line="270" w:lineRule="atLeast"/>
        <w:ind w:left="384"/>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 xml:space="preserve">Rodič by určite nemal prežívať pocity  viny  z toho, že dieťa je v materskej škole, ale vnímať </w:t>
      </w:r>
      <w:r>
        <w:rPr>
          <w:rFonts w:ascii="Trebuchet MS" w:eastAsia="Times New Roman" w:hAnsi="Trebuchet MS" w:cs="Times New Roman"/>
          <w:color w:val="666666"/>
          <w:sz w:val="18"/>
          <w:szCs w:val="18"/>
          <w:lang w:eastAsia="sk-SK"/>
        </w:rPr>
        <w:t>t</w:t>
      </w:r>
      <w:r w:rsidRPr="00B2178B">
        <w:rPr>
          <w:rFonts w:ascii="Trebuchet MS" w:eastAsia="Times New Roman" w:hAnsi="Trebuchet MS" w:cs="Times New Roman"/>
          <w:color w:val="666666"/>
          <w:sz w:val="18"/>
          <w:szCs w:val="18"/>
          <w:lang w:eastAsia="sk-SK"/>
        </w:rPr>
        <w:t>ento moment z pozitívnej strany. Vyvarovať sa musí aj prezentovaniu svojich obáv z toho, či dieťa vstup do materskej školy zvládne. Budúci škôlkar totiž napätie a strach vycíti a bude reagovať podobne ako jeho ustráchaná a vystresovaná mamička.</w:t>
      </w:r>
    </w:p>
    <w:p w:rsidR="00B2178B" w:rsidRPr="00B2178B" w:rsidRDefault="00B2178B" w:rsidP="00B2178B">
      <w:pPr>
        <w:numPr>
          <w:ilvl w:val="0"/>
          <w:numId w:val="1"/>
        </w:numPr>
        <w:shd w:val="clear" w:color="auto" w:fill="FAF9F9"/>
        <w:spacing w:after="0" w:line="270" w:lineRule="atLeast"/>
        <w:ind w:left="384"/>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Pre uľahčenie vstupu do materskej školy okrem emocionálnej pripravenosti je potrebné, aby bolo dieťa čo najviac samostatné aj v </w:t>
      </w:r>
      <w:proofErr w:type="spellStart"/>
      <w:r w:rsidRPr="00B2178B">
        <w:rPr>
          <w:rFonts w:ascii="Trebuchet MS" w:eastAsia="Times New Roman" w:hAnsi="Trebuchet MS" w:cs="Times New Roman"/>
          <w:color w:val="666666"/>
          <w:sz w:val="18"/>
          <w:szCs w:val="18"/>
          <w:lang w:eastAsia="sk-SK"/>
        </w:rPr>
        <w:t>sebaobslužných</w:t>
      </w:r>
      <w:proofErr w:type="spellEnd"/>
      <w:r w:rsidRPr="00B2178B">
        <w:rPr>
          <w:rFonts w:ascii="Trebuchet MS" w:eastAsia="Times New Roman" w:hAnsi="Trebuchet MS" w:cs="Times New Roman"/>
          <w:color w:val="666666"/>
          <w:sz w:val="18"/>
          <w:szCs w:val="18"/>
          <w:lang w:eastAsia="sk-SK"/>
        </w:rPr>
        <w:t xml:space="preserve"> činnostiach.</w:t>
      </w:r>
    </w:p>
    <w:p w:rsidR="00B2178B" w:rsidRPr="00B2178B" w:rsidRDefault="00B2178B" w:rsidP="00B2178B">
      <w:pPr>
        <w:shd w:val="clear" w:color="auto" w:fill="FAF9F9"/>
        <w:spacing w:before="75" w:after="75" w:line="360" w:lineRule="atLeast"/>
        <w:jc w:val="both"/>
        <w:rPr>
          <w:rFonts w:ascii="Trebuchet MS" w:eastAsia="Times New Roman" w:hAnsi="Trebuchet MS" w:cs="Times New Roman"/>
          <w:b/>
          <w:i/>
          <w:color w:val="2E74B5" w:themeColor="accent1" w:themeShade="BF"/>
          <w:sz w:val="18"/>
          <w:szCs w:val="18"/>
          <w:lang w:eastAsia="sk-SK"/>
        </w:rPr>
      </w:pPr>
      <w:r w:rsidRPr="00B2178B">
        <w:rPr>
          <w:rFonts w:ascii="Trebuchet MS" w:eastAsia="Times New Roman" w:hAnsi="Trebuchet MS" w:cs="Times New Roman"/>
          <w:b/>
          <w:i/>
          <w:color w:val="2E74B5" w:themeColor="accent1" w:themeShade="BF"/>
          <w:sz w:val="18"/>
          <w:szCs w:val="18"/>
          <w:lang w:eastAsia="sk-SK"/>
        </w:rPr>
        <w:t>Škôlkar by mal ovládať:</w:t>
      </w:r>
    </w:p>
    <w:p w:rsidR="00B2178B" w:rsidRPr="00B2178B" w:rsidRDefault="00B2178B" w:rsidP="00B2178B">
      <w:pPr>
        <w:shd w:val="clear" w:color="auto" w:fill="FAF9F9"/>
        <w:spacing w:before="75" w:after="75" w:line="360" w:lineRule="atLeast"/>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          základné hygienické návyky( používanie WC, používanie mydla, umývanie a utieranie rúk, česanie, používanie vreckovky)</w:t>
      </w:r>
    </w:p>
    <w:p w:rsidR="00B2178B" w:rsidRPr="00B2178B" w:rsidRDefault="00B2178B" w:rsidP="00B2178B">
      <w:pPr>
        <w:shd w:val="clear" w:color="auto" w:fill="FAF9F9"/>
        <w:spacing w:before="75" w:after="75" w:line="360" w:lineRule="atLeast"/>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          nemá mať plienky</w:t>
      </w:r>
    </w:p>
    <w:p w:rsidR="00B2178B" w:rsidRPr="00B2178B" w:rsidRDefault="00B2178B" w:rsidP="00B2178B">
      <w:pPr>
        <w:shd w:val="clear" w:color="auto" w:fill="FAF9F9"/>
        <w:spacing w:before="75" w:after="75" w:line="360" w:lineRule="atLeast"/>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          mal by samostatne jesť a piť(nemusí však vedieť sám používať príbor)</w:t>
      </w:r>
    </w:p>
    <w:p w:rsidR="00B2178B" w:rsidRPr="00B2178B" w:rsidRDefault="00B2178B" w:rsidP="00B2178B">
      <w:pPr>
        <w:shd w:val="clear" w:color="auto" w:fill="FAF9F9"/>
        <w:spacing w:before="75" w:after="75" w:line="360" w:lineRule="atLeast"/>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          nie je nevyhnutné, aby sa vedel celkom sám obliecť, vyzliecť, uviazať si šnúrky</w:t>
      </w:r>
    </w:p>
    <w:p w:rsidR="00B2178B" w:rsidRPr="00B2178B" w:rsidRDefault="00B2178B" w:rsidP="00B2178B">
      <w:pPr>
        <w:shd w:val="clear" w:color="auto" w:fill="FAF9F9"/>
        <w:spacing w:before="75" w:after="75" w:line="360" w:lineRule="atLeast"/>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          mal by byť pri obliekaní aktívny</w:t>
      </w:r>
      <w:r>
        <w:rPr>
          <w:rFonts w:ascii="Trebuchet MS" w:eastAsia="Times New Roman" w:hAnsi="Trebuchet MS" w:cs="Times New Roman"/>
          <w:color w:val="666666"/>
          <w:sz w:val="18"/>
          <w:szCs w:val="18"/>
          <w:lang w:eastAsia="sk-SK"/>
        </w:rPr>
        <w:t xml:space="preserve"> </w:t>
      </w:r>
    </w:p>
    <w:p w:rsidR="00B2178B" w:rsidRPr="00B2178B" w:rsidRDefault="00B2178B" w:rsidP="00B2178B">
      <w:pPr>
        <w:shd w:val="clear" w:color="auto" w:fill="FAF9F9"/>
        <w:spacing w:before="75" w:after="75" w:line="360" w:lineRule="atLeast"/>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lastRenderedPageBreak/>
        <w:t xml:space="preserve">–          </w:t>
      </w:r>
      <w:r>
        <w:rPr>
          <w:rFonts w:ascii="Trebuchet MS" w:eastAsia="Times New Roman" w:hAnsi="Trebuchet MS" w:cs="Times New Roman"/>
          <w:color w:val="666666"/>
          <w:sz w:val="18"/>
          <w:szCs w:val="18"/>
          <w:lang w:eastAsia="sk-SK"/>
        </w:rPr>
        <w:t xml:space="preserve">pri chystaní vecí do MŠ , veďte dieťa k tomu, aby </w:t>
      </w:r>
      <w:r w:rsidRPr="00B2178B">
        <w:rPr>
          <w:rFonts w:ascii="Trebuchet MS" w:eastAsia="Times New Roman" w:hAnsi="Trebuchet MS" w:cs="Times New Roman"/>
          <w:color w:val="666666"/>
          <w:sz w:val="18"/>
          <w:szCs w:val="18"/>
          <w:lang w:eastAsia="sk-SK"/>
        </w:rPr>
        <w:t>si pozna</w:t>
      </w:r>
      <w:r>
        <w:rPr>
          <w:rFonts w:ascii="Trebuchet MS" w:eastAsia="Times New Roman" w:hAnsi="Trebuchet MS" w:cs="Times New Roman"/>
          <w:color w:val="666666"/>
          <w:sz w:val="18"/>
          <w:szCs w:val="18"/>
          <w:lang w:eastAsia="sk-SK"/>
        </w:rPr>
        <w:t>lo</w:t>
      </w:r>
      <w:r w:rsidRPr="00B2178B">
        <w:rPr>
          <w:rFonts w:ascii="Trebuchet MS" w:eastAsia="Times New Roman" w:hAnsi="Trebuchet MS" w:cs="Times New Roman"/>
          <w:color w:val="666666"/>
          <w:sz w:val="18"/>
          <w:szCs w:val="18"/>
          <w:lang w:eastAsia="sk-SK"/>
        </w:rPr>
        <w:t xml:space="preserve"> svoje veci</w:t>
      </w:r>
    </w:p>
    <w:p w:rsidR="00B2178B" w:rsidRPr="00B2178B" w:rsidRDefault="00B2178B" w:rsidP="00B2178B">
      <w:pPr>
        <w:shd w:val="clear" w:color="auto" w:fill="FAF9F9"/>
        <w:spacing w:before="75" w:after="75" w:line="360" w:lineRule="atLeast"/>
        <w:jc w:val="both"/>
        <w:rPr>
          <w:rFonts w:ascii="Trebuchet MS" w:eastAsia="Times New Roman" w:hAnsi="Trebuchet MS" w:cs="Times New Roman"/>
          <w:color w:val="666666"/>
          <w:sz w:val="18"/>
          <w:szCs w:val="18"/>
          <w:lang w:eastAsia="sk-SK"/>
        </w:rPr>
      </w:pPr>
      <w:r w:rsidRPr="00B2178B">
        <w:rPr>
          <w:rFonts w:ascii="Trebuchet MS" w:eastAsia="Times New Roman" w:hAnsi="Trebuchet MS" w:cs="Times New Roman"/>
          <w:color w:val="666666"/>
          <w:sz w:val="18"/>
          <w:szCs w:val="18"/>
          <w:lang w:eastAsia="sk-SK"/>
        </w:rPr>
        <w:t> </w:t>
      </w:r>
    </w:p>
    <w:p w:rsidR="00F22CB4" w:rsidRDefault="00F22CB4" w:rsidP="00B2178B">
      <w:pPr>
        <w:jc w:val="both"/>
      </w:pPr>
      <w:bookmarkStart w:id="0" w:name="_GoBack"/>
      <w:bookmarkEnd w:id="0"/>
    </w:p>
    <w:sectPr w:rsidR="00F22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F06ACE"/>
    <w:multiLevelType w:val="multilevel"/>
    <w:tmpl w:val="6CFA3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8B"/>
    <w:rsid w:val="00B2178B"/>
    <w:rsid w:val="00F22CB4"/>
    <w:rsid w:val="00FD67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ADD71-3C8D-41C7-8C24-4E116909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B2178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B2178B"/>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B2178B"/>
    <w:rPr>
      <w:color w:val="0000FF"/>
      <w:u w:val="single"/>
    </w:rPr>
  </w:style>
  <w:style w:type="paragraph" w:styleId="Normlnywebov">
    <w:name w:val="Normal (Web)"/>
    <w:basedOn w:val="Normlny"/>
    <w:uiPriority w:val="99"/>
    <w:semiHidden/>
    <w:unhideWhenUsed/>
    <w:rsid w:val="00B2178B"/>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217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444335">
      <w:bodyDiv w:val="1"/>
      <w:marLeft w:val="0"/>
      <w:marRight w:val="0"/>
      <w:marTop w:val="0"/>
      <w:marBottom w:val="0"/>
      <w:divBdr>
        <w:top w:val="none" w:sz="0" w:space="0" w:color="auto"/>
        <w:left w:val="none" w:sz="0" w:space="0" w:color="auto"/>
        <w:bottom w:val="none" w:sz="0" w:space="0" w:color="auto"/>
        <w:right w:val="none" w:sz="0" w:space="0" w:color="auto"/>
      </w:divBdr>
      <w:divsChild>
        <w:div w:id="1245725227">
          <w:marLeft w:val="0"/>
          <w:marRight w:val="0"/>
          <w:marTop w:val="0"/>
          <w:marBottom w:val="0"/>
          <w:divBdr>
            <w:top w:val="none" w:sz="0" w:space="0" w:color="auto"/>
            <w:left w:val="none" w:sz="0" w:space="0" w:color="auto"/>
            <w:bottom w:val="single" w:sz="6" w:space="8" w:color="FFFFFF"/>
            <w:right w:val="none" w:sz="0" w:space="0" w:color="auto"/>
          </w:divBdr>
        </w:div>
        <w:div w:id="915360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489</Words>
  <Characters>2792</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2022-04-02T03:36:00Z</dcterms:created>
  <dcterms:modified xsi:type="dcterms:W3CDTF">2022-04-02T04:15:00Z</dcterms:modified>
</cp:coreProperties>
</file>