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9A4A89" w:rsidP="009B11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B11F5">
        <w:rPr>
          <w:b/>
          <w:sz w:val="28"/>
          <w:szCs w:val="28"/>
        </w:rPr>
        <w:t>.10.2020 r.</w:t>
      </w:r>
    </w:p>
    <w:p w:rsidR="009B11F5" w:rsidRDefault="009B11F5" w:rsidP="009B11F5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>– I</w:t>
      </w:r>
      <w:r w:rsidR="00F6127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magazyny </w:t>
      </w:r>
      <w:proofErr w:type="spellStart"/>
      <w:r>
        <w:rPr>
          <w:b/>
          <w:sz w:val="28"/>
          <w:szCs w:val="28"/>
        </w:rPr>
        <w:t>przyprodukcyjne</w:t>
      </w:r>
      <w:proofErr w:type="spellEnd"/>
      <w:r>
        <w:rPr>
          <w:b/>
          <w:sz w:val="28"/>
          <w:szCs w:val="28"/>
        </w:rPr>
        <w:t xml:space="preserve">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9A4A89">
        <w:rPr>
          <w:b/>
          <w:sz w:val="28"/>
          <w:szCs w:val="28"/>
        </w:rPr>
        <w:t>Magazyn w procesie produkcyjnym</w:t>
      </w:r>
      <w:r>
        <w:rPr>
          <w:b/>
          <w:sz w:val="28"/>
          <w:szCs w:val="28"/>
        </w:rPr>
        <w:t xml:space="preserve">” </w:t>
      </w:r>
    </w:p>
    <w:p w:rsidR="009B11F5" w:rsidRPr="001C5751" w:rsidRDefault="009B11F5" w:rsidP="009B11F5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9B11F5" w:rsidRPr="004E0D13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4E0D13">
        <w:rPr>
          <w:b/>
          <w:i/>
          <w:sz w:val="24"/>
          <w:szCs w:val="24"/>
        </w:rPr>
        <w:t>Proszę</w:t>
      </w:r>
      <w:r w:rsidR="00F61276">
        <w:rPr>
          <w:b/>
          <w:i/>
          <w:sz w:val="24"/>
          <w:szCs w:val="24"/>
        </w:rPr>
        <w:t xml:space="preserve"> zapoznać się z zamieszczoną poniżej notatką. Proszę zapisać ją w zeszycie (ewentualnie wydrukować i wkleić do zeszytu). </w:t>
      </w:r>
      <w:r w:rsidR="00494FD1">
        <w:rPr>
          <w:b/>
          <w:i/>
          <w:sz w:val="24"/>
          <w:szCs w:val="24"/>
        </w:rPr>
        <w:t xml:space="preserve">Pytania, wątpliwości proszę kierować </w:t>
      </w:r>
      <w:r w:rsidR="00D11520">
        <w:rPr>
          <w:b/>
          <w:i/>
          <w:sz w:val="24"/>
          <w:szCs w:val="24"/>
        </w:rPr>
        <w:t xml:space="preserve">              </w:t>
      </w:r>
      <w:r w:rsidR="00494FD1">
        <w:rPr>
          <w:b/>
          <w:i/>
          <w:sz w:val="24"/>
          <w:szCs w:val="24"/>
        </w:rPr>
        <w:t xml:space="preserve">na mój adres </w:t>
      </w:r>
      <w:r w:rsidR="00F61276">
        <w:rPr>
          <w:b/>
          <w:i/>
          <w:sz w:val="24"/>
          <w:szCs w:val="24"/>
        </w:rPr>
        <w:t>e-mail</w:t>
      </w:r>
      <w:r w:rsidRPr="004E0D13">
        <w:rPr>
          <w:b/>
          <w:i/>
          <w:sz w:val="24"/>
          <w:szCs w:val="24"/>
        </w:rPr>
        <w:t xml:space="preserve"> </w:t>
      </w:r>
      <w:hyperlink r:id="rId5" w:history="1">
        <w:r w:rsidR="00F61276" w:rsidRPr="004E0D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F61276">
        <w:rPr>
          <w:b/>
          <w:i/>
          <w:sz w:val="24"/>
          <w:szCs w:val="24"/>
        </w:rPr>
        <w:t>.</w:t>
      </w:r>
      <w:r w:rsidRPr="004E0D13">
        <w:rPr>
          <w:b/>
          <w:i/>
          <w:sz w:val="24"/>
          <w:szCs w:val="24"/>
        </w:rPr>
        <w:t xml:space="preserve"> 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A4A89" w:rsidRPr="009A4A89" w:rsidRDefault="009A4A89" w:rsidP="009A4A8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b/>
          <w:bCs/>
          <w:color w:val="00B050"/>
          <w:sz w:val="24"/>
          <w:szCs w:val="24"/>
        </w:rPr>
        <w:t>Magazyn</w:t>
      </w:r>
      <w:r w:rsidR="00D25DFE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="00D25DFE">
        <w:rPr>
          <w:rFonts w:eastAsia="ScalaSansPro-Bold" w:cstheme="minorHAnsi"/>
          <w:b/>
          <w:bCs/>
          <w:sz w:val="24"/>
          <w:szCs w:val="24"/>
        </w:rPr>
        <w:t>-</w:t>
      </w:r>
      <w:r w:rsidRPr="009A4A89">
        <w:rPr>
          <w:rFonts w:eastAsia="ScalaSansPro-Bold" w:cstheme="minorHAnsi"/>
          <w:color w:val="000000"/>
          <w:sz w:val="24"/>
          <w:szCs w:val="24"/>
        </w:rPr>
        <w:t xml:space="preserve"> komórka organizacyjna lub miejsce składowania zasobów przedsiębiorstwa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przeznaczonych do produkcji, będących w toku procesu produkcyjnego lub będących wyrobami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finalnymi. W przedsiębiorstwie produkcyjnym gospodarka magazynowa stanowi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jeden z podsystemów procesu produkcyjnego.</w:t>
      </w:r>
    </w:p>
    <w:p w:rsidR="009A4A89" w:rsidRPr="009A4A89" w:rsidRDefault="009A4A89" w:rsidP="009A4A8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Organizacja magazynu, jego wyposażenie oraz realizowane procesy zależą od takich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czynników, jak:</w:t>
      </w:r>
    </w:p>
    <w:p w:rsidR="009A4A89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rodzaj składowanych materiałów (zapasów, półwyrobów, wyrobów gotowych), mających</w:t>
      </w:r>
      <w:r w:rsidR="00DA1C96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A1C96">
        <w:rPr>
          <w:rFonts w:eastAsia="ScalaSansPro-Bold" w:cstheme="minorHAnsi"/>
          <w:color w:val="000000"/>
          <w:sz w:val="24"/>
          <w:szCs w:val="24"/>
        </w:rPr>
        <w:t xml:space="preserve">swoiste cechy fizyczne (ciała stałe, ciekłe, gazowe, materiały sypkie) </w:t>
      </w:r>
      <w:r w:rsidR="00DA1C96">
        <w:rPr>
          <w:rFonts w:eastAsia="ScalaSansPro-Bold" w:cstheme="minorHAnsi"/>
          <w:color w:val="000000"/>
          <w:sz w:val="24"/>
          <w:szCs w:val="24"/>
        </w:rPr>
        <w:t xml:space="preserve">                      </w:t>
      </w:r>
      <w:r w:rsidRPr="00DA1C96">
        <w:rPr>
          <w:rFonts w:eastAsia="ScalaSansPro-Bold" w:cstheme="minorHAnsi"/>
          <w:color w:val="000000"/>
          <w:sz w:val="24"/>
          <w:szCs w:val="24"/>
        </w:rPr>
        <w:t>i właściwości fizyczno-chemiczne;</w:t>
      </w:r>
    </w:p>
    <w:p w:rsidR="009A4A89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ilości przechowywanych zapasów w magazynach i produkcji w toku;</w:t>
      </w:r>
    </w:p>
    <w:p w:rsidR="009A4A89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liczba asortymentów;</w:t>
      </w:r>
    </w:p>
    <w:p w:rsidR="009A4A89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czas składowania;</w:t>
      </w:r>
    </w:p>
    <w:p w:rsidR="009A4A89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pojemność i przepustowość magazynów;</w:t>
      </w:r>
    </w:p>
    <w:p w:rsidR="009A4A89" w:rsidRPr="00DA1C96" w:rsidRDefault="009A4A89" w:rsidP="009A4A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automatyzacja i informatyzacja procesów magazynowych.</w:t>
      </w:r>
    </w:p>
    <w:p w:rsidR="009A4A89" w:rsidRPr="009A4A89" w:rsidRDefault="009A4A89" w:rsidP="009A4A8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A4A89">
        <w:rPr>
          <w:rFonts w:eastAsia="ScalaSansPro-Bold" w:cstheme="minorHAnsi"/>
          <w:color w:val="000000"/>
          <w:sz w:val="24"/>
          <w:szCs w:val="24"/>
        </w:rPr>
        <w:t>Podczas trwania procesu produkcyjnego zapasy mogą być składowane w pomieszczeniach</w:t>
      </w:r>
      <w:r w:rsidR="00DA1C96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A4A89">
        <w:rPr>
          <w:rFonts w:eastAsia="ScalaSansPro-Bold" w:cstheme="minorHAnsi"/>
          <w:color w:val="000000"/>
          <w:sz w:val="24"/>
          <w:szCs w:val="24"/>
        </w:rPr>
        <w:t>magazynowych lub w miejscach do tego przeznaczonych w następujący sposób:</w:t>
      </w:r>
    </w:p>
    <w:p w:rsidR="009A4A89" w:rsidRDefault="009A4A89" w:rsidP="00DA1C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na podłodze w jednej warstwie lub kilku warstwach,</w:t>
      </w:r>
    </w:p>
    <w:p w:rsidR="009A4A89" w:rsidRDefault="009A4A89" w:rsidP="009A4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w regałach (w opakowaniu lub luzem),</w:t>
      </w:r>
    </w:p>
    <w:p w:rsidR="009A4A89" w:rsidRDefault="009A4A89" w:rsidP="009A4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na paletach,</w:t>
      </w:r>
    </w:p>
    <w:p w:rsidR="009A4A89" w:rsidRDefault="009A4A89" w:rsidP="009A4A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>w pojemnikach,</w:t>
      </w:r>
    </w:p>
    <w:p w:rsidR="00DA1C96" w:rsidRPr="00DA1C96" w:rsidRDefault="009A4A89" w:rsidP="00DA1C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9CB5"/>
          <w:sz w:val="24"/>
          <w:szCs w:val="24"/>
        </w:rPr>
        <w:t xml:space="preserve"> </w:t>
      </w:r>
      <w:r w:rsidRPr="00DA1C96">
        <w:rPr>
          <w:rFonts w:eastAsia="ScalaSansPro-Bold" w:cstheme="minorHAnsi"/>
          <w:color w:val="000000"/>
          <w:sz w:val="24"/>
          <w:szCs w:val="24"/>
        </w:rPr>
        <w:t>w kontenerach.</w:t>
      </w:r>
    </w:p>
    <w:p w:rsidR="00DA1C96" w:rsidRDefault="00DA1C96" w:rsidP="00DA1C9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AD0103" w:rsidRDefault="009A4A89" w:rsidP="00DA1C9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color w:val="000000"/>
          <w:sz w:val="24"/>
          <w:szCs w:val="24"/>
        </w:rPr>
        <w:t xml:space="preserve">Pojemność magazynu </w:t>
      </w:r>
      <w:r w:rsidRPr="00DA1C96">
        <w:rPr>
          <w:rFonts w:eastAsia="ScalaPro-Ita" w:cstheme="minorHAnsi"/>
          <w:i/>
          <w:iCs/>
          <w:color w:val="000000"/>
          <w:sz w:val="24"/>
          <w:szCs w:val="24"/>
        </w:rPr>
        <w:t xml:space="preserve">Pm </w:t>
      </w:r>
      <w:r w:rsidRPr="00DA1C96">
        <w:rPr>
          <w:rFonts w:eastAsia="ScalaSansPro-Bold" w:cstheme="minorHAnsi"/>
          <w:color w:val="000000"/>
          <w:sz w:val="24"/>
          <w:szCs w:val="24"/>
        </w:rPr>
        <w:t>można obliczyć ze wzoru:</w:t>
      </w:r>
      <w:r w:rsidR="00DA1C96" w:rsidRPr="00DA1C96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DA1C96" w:rsidRPr="00DA1C96" w:rsidRDefault="00DA1C96" w:rsidP="00DA1C9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 w:rsidRPr="00DA1C96"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75907" cy="499730"/>
            <wp:effectExtent l="19050" t="0" r="443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l-PL"/>
        </w:rPr>
        <w:t xml:space="preserve"> ,  </w:t>
      </w:r>
      <w:r w:rsidRPr="00DA1C9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14400" cy="52070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C96" w:rsidRPr="00DA1C96" w:rsidRDefault="00DA1C96" w:rsidP="00D25DFE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r w:rsidRPr="00DA1C96">
        <w:rPr>
          <w:rFonts w:eastAsia="ScalaPro-Ita" w:cstheme="minorHAnsi"/>
          <w:sz w:val="24"/>
          <w:szCs w:val="24"/>
        </w:rPr>
        <w:t>gdzie:</w:t>
      </w:r>
    </w:p>
    <w:p w:rsidR="00DA1C96" w:rsidRPr="00DA1C96" w:rsidRDefault="00DA1C96" w:rsidP="00D25DFE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ip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liczba jednostek potrzebna do realizacji rocznego programu produkcyjnego,</w:t>
      </w:r>
    </w:p>
    <w:p w:rsidR="00DA1C96" w:rsidRPr="00DA1C96" w:rsidRDefault="00DA1C96" w:rsidP="00D25DFE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Nz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normatyw maksymalny zapasów w magazynie (dni),</w:t>
      </w:r>
    </w:p>
    <w:p w:rsidR="00DA1C96" w:rsidRPr="00DA1C96" w:rsidRDefault="00DA1C96" w:rsidP="00D25DFE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Fk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eastAsia="ScalaPro-Ita" w:cstheme="minorHAnsi"/>
          <w:sz w:val="24"/>
          <w:szCs w:val="24"/>
        </w:rPr>
        <w:t>– kalendarzowy fundusz czasu pracy (dni),</w:t>
      </w:r>
    </w:p>
    <w:p w:rsidR="00AD0103" w:rsidRPr="00DA1C96" w:rsidRDefault="00DA1C96" w:rsidP="00D25DFE">
      <w:pPr>
        <w:spacing w:line="240" w:lineRule="auto"/>
        <w:rPr>
          <w:rFonts w:eastAsia="ScalaPro-Ita" w:cstheme="minorHAnsi"/>
          <w:sz w:val="24"/>
          <w:szCs w:val="24"/>
        </w:rPr>
      </w:pPr>
      <w:r w:rsidRPr="00DA1C96">
        <w:rPr>
          <w:rFonts w:eastAsia="ScalaPro-Ita" w:cstheme="minorHAnsi"/>
          <w:i/>
          <w:iCs/>
          <w:sz w:val="24"/>
          <w:szCs w:val="24"/>
        </w:rPr>
        <w:t xml:space="preserve">k </w:t>
      </w:r>
      <w:r w:rsidRPr="00DA1C96">
        <w:rPr>
          <w:rFonts w:eastAsia="ScalaPro-Ita" w:cstheme="minorHAnsi"/>
          <w:sz w:val="24"/>
          <w:szCs w:val="24"/>
        </w:rPr>
        <w:t>– współczynnik rezerwy składowanych jednostek</w:t>
      </w:r>
      <w:r>
        <w:rPr>
          <w:rFonts w:eastAsia="ScalaPro-Ita" w:cstheme="minorHAnsi"/>
          <w:sz w:val="24"/>
          <w:szCs w:val="24"/>
        </w:rPr>
        <w:t xml:space="preserve">.                                                                                       </w:t>
      </w:r>
      <w:r w:rsidRPr="00DA1C96">
        <w:rPr>
          <w:rFonts w:eastAsia="ScalaPro-Ita" w:cstheme="minorHAnsi"/>
          <w:i/>
          <w:iCs/>
          <w:sz w:val="24"/>
          <w:szCs w:val="24"/>
        </w:rPr>
        <w:t xml:space="preserve">P </w:t>
      </w:r>
      <w:r w:rsidRPr="00DA1C96">
        <w:rPr>
          <w:rFonts w:cstheme="minorHAnsi"/>
          <w:sz w:val="24"/>
          <w:szCs w:val="24"/>
        </w:rPr>
        <w:t>– program produkcyjny wyrobu m (szt./rok),</w:t>
      </w:r>
      <w:r>
        <w:rPr>
          <w:rFonts w:eastAsia="ScalaPro-Ita" w:cstheme="minorHAnsi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A1C96">
        <w:rPr>
          <w:rFonts w:eastAsia="ScalaPro-Ita" w:cstheme="minorHAnsi"/>
          <w:i/>
          <w:iCs/>
          <w:sz w:val="24"/>
          <w:szCs w:val="24"/>
        </w:rPr>
        <w:t>np</w:t>
      </w:r>
      <w:proofErr w:type="spellEnd"/>
      <w:r w:rsidRPr="00DA1C96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DA1C96">
        <w:rPr>
          <w:rFonts w:cstheme="minorHAnsi"/>
          <w:sz w:val="24"/>
          <w:szCs w:val="24"/>
        </w:rPr>
        <w:t>– liczba sztuk detali w jednostce ładunkowej,</w:t>
      </w:r>
      <w:r>
        <w:rPr>
          <w:rFonts w:eastAsia="ScalaPro-Ita" w:cstheme="minorHAnsi"/>
          <w:sz w:val="24"/>
          <w:szCs w:val="24"/>
        </w:rPr>
        <w:t xml:space="preserve">                                                                                    </w:t>
      </w:r>
      <w:r w:rsidRPr="00DA1C96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DA1C96">
        <w:rPr>
          <w:rFonts w:cstheme="minorHAnsi"/>
          <w:sz w:val="24"/>
          <w:szCs w:val="24"/>
        </w:rPr>
        <w:t>– liczba grup części rodzajowych skł</w:t>
      </w:r>
      <w:r>
        <w:rPr>
          <w:rFonts w:cstheme="minorHAnsi"/>
          <w:sz w:val="24"/>
          <w:szCs w:val="24"/>
        </w:rPr>
        <w:t>adanych w magazynie.</w:t>
      </w:r>
    </w:p>
    <w:sectPr w:rsidR="00AD0103" w:rsidRPr="00DA1C9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494FD1"/>
    <w:rsid w:val="004E0D13"/>
    <w:rsid w:val="006D0BC0"/>
    <w:rsid w:val="00801EF3"/>
    <w:rsid w:val="009A4A89"/>
    <w:rsid w:val="009B11F5"/>
    <w:rsid w:val="00A03187"/>
    <w:rsid w:val="00AD0103"/>
    <w:rsid w:val="00C239EA"/>
    <w:rsid w:val="00D11520"/>
    <w:rsid w:val="00D25DFE"/>
    <w:rsid w:val="00DA1C96"/>
    <w:rsid w:val="00DB00E9"/>
    <w:rsid w:val="00DB36DC"/>
    <w:rsid w:val="00EE1C3B"/>
    <w:rsid w:val="00F45360"/>
    <w:rsid w:val="00F57A87"/>
    <w:rsid w:val="00F61276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21</cp:revision>
  <dcterms:created xsi:type="dcterms:W3CDTF">2020-10-20T16:36:00Z</dcterms:created>
  <dcterms:modified xsi:type="dcterms:W3CDTF">2020-10-27T11:09:00Z</dcterms:modified>
</cp:coreProperties>
</file>