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572CD0" w:rsidP="00572C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26.03.2021</w:t>
      </w:r>
      <w:r w:rsidR="00CD053D" w:rsidRPr="00992B31">
        <w:rPr>
          <w:b/>
          <w:sz w:val="24"/>
          <w:szCs w:val="24"/>
        </w:rPr>
        <w:t xml:space="preserve"> r.</w:t>
      </w:r>
    </w:p>
    <w:p w:rsidR="00572CD0" w:rsidRPr="00572CD0" w:rsidRDefault="00572CD0" w:rsidP="00572CD0">
      <w:pPr>
        <w:spacing w:after="0" w:line="240" w:lineRule="auto"/>
        <w:rPr>
          <w:b/>
          <w:sz w:val="12"/>
          <w:szCs w:val="12"/>
        </w:rPr>
      </w:pPr>
    </w:p>
    <w:p w:rsidR="00CD053D" w:rsidRDefault="00CD053D" w:rsidP="00572CD0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sz w:val="24"/>
          <w:szCs w:val="24"/>
        </w:rPr>
        <w:t>klasa – II tl</w:t>
      </w:r>
      <w:r w:rsidR="00572CD0">
        <w:rPr>
          <w:b/>
          <w:sz w:val="24"/>
          <w:szCs w:val="24"/>
        </w:rPr>
        <w:t>p</w:t>
      </w:r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C97E21">
        <w:rPr>
          <w:b/>
          <w:i/>
          <w:sz w:val="24"/>
          <w:szCs w:val="24"/>
        </w:rPr>
        <w:t>Zasady gospodarowania opakowaniami</w:t>
      </w:r>
    </w:p>
    <w:p w:rsidR="00572CD0" w:rsidRPr="00572CD0" w:rsidRDefault="00572CD0" w:rsidP="00572CD0">
      <w:pPr>
        <w:spacing w:after="0" w:line="240" w:lineRule="auto"/>
        <w:jc w:val="both"/>
        <w:rPr>
          <w:b/>
          <w:sz w:val="12"/>
          <w:szCs w:val="12"/>
        </w:rPr>
      </w:pPr>
    </w:p>
    <w:p w:rsidR="00CD053D" w:rsidRDefault="00CD053D" w:rsidP="00572CD0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572CD0" w:rsidRDefault="003A48A4" w:rsidP="00572CD0">
      <w:pPr>
        <w:spacing w:after="0" w:line="240" w:lineRule="auto"/>
        <w:rPr>
          <w:b/>
          <w:i/>
          <w:sz w:val="12"/>
          <w:szCs w:val="12"/>
        </w:rPr>
      </w:pPr>
    </w:p>
    <w:p w:rsidR="00A92B10" w:rsidRDefault="000B25D7" w:rsidP="00572CD0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572CD0" w:rsidRDefault="003A48A4" w:rsidP="00572CD0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A92B10" w:rsidRPr="00A92B10" w:rsidRDefault="00A92B10" w:rsidP="00572CD0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F450A" w:rsidRDefault="000B25D7" w:rsidP="00572CD0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572CD0" w:rsidRDefault="00572CD0" w:rsidP="00572CD0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2"/>
          <w:szCs w:val="12"/>
        </w:rPr>
      </w:pPr>
    </w:p>
    <w:p w:rsidR="00C97E21" w:rsidRDefault="00572CD0" w:rsidP="00572C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i/>
          <w:sz w:val="12"/>
          <w:szCs w:val="12"/>
        </w:rPr>
        <w:t xml:space="preserve">       </w:t>
      </w:r>
      <w:r w:rsidR="00C97E21" w:rsidRPr="00280767">
        <w:rPr>
          <w:rFonts w:cstheme="minorHAnsi"/>
          <w:sz w:val="24"/>
          <w:szCs w:val="24"/>
        </w:rPr>
        <w:t>Z</w:t>
      </w:r>
      <w:r w:rsidR="00280767">
        <w:rPr>
          <w:rFonts w:cstheme="minorHAnsi"/>
          <w:sz w:val="24"/>
          <w:szCs w:val="24"/>
        </w:rPr>
        <w:t>godnie z ustawodawstwem unijnym (</w:t>
      </w:r>
      <w:r w:rsidR="00C97E21" w:rsidRPr="00280767">
        <w:rPr>
          <w:rFonts w:cstheme="minorHAnsi"/>
          <w:bCs/>
          <w:iCs/>
          <w:sz w:val="24"/>
          <w:szCs w:val="24"/>
        </w:rPr>
        <w:t>Dyrektywa Rady i Parlamentu Europejskiego</w:t>
      </w:r>
      <w:r w:rsidR="00280767">
        <w:rPr>
          <w:rFonts w:cstheme="minorHAnsi"/>
          <w:bCs/>
          <w:iCs/>
          <w:sz w:val="24"/>
          <w:szCs w:val="24"/>
        </w:rPr>
        <w:t xml:space="preserve"> </w:t>
      </w:r>
      <w:r w:rsidR="00C97E21" w:rsidRPr="00280767">
        <w:rPr>
          <w:rFonts w:cstheme="minorHAnsi"/>
          <w:bCs/>
          <w:iCs/>
          <w:sz w:val="24"/>
          <w:szCs w:val="24"/>
        </w:rPr>
        <w:t xml:space="preserve">94/62/WE z 15 grudnia 1994 r. </w:t>
      </w:r>
      <w:r w:rsidR="00C97E21" w:rsidRPr="00280767">
        <w:rPr>
          <w:rFonts w:cstheme="minorHAnsi"/>
          <w:sz w:val="24"/>
          <w:szCs w:val="24"/>
        </w:rPr>
        <w:t xml:space="preserve">w krajach członkowskich wprowadzono następujące </w:t>
      </w:r>
      <w:r w:rsidR="00C97E21" w:rsidRPr="00280767">
        <w:rPr>
          <w:rFonts w:eastAsia="ScalaSansPro-Bold" w:cstheme="minorHAnsi"/>
          <w:bCs/>
          <w:sz w:val="24"/>
          <w:szCs w:val="24"/>
        </w:rPr>
        <w:t>zasady</w:t>
      </w:r>
      <w:r w:rsidR="00280767">
        <w:rPr>
          <w:rFonts w:cstheme="minorHAnsi"/>
          <w:bCs/>
          <w:iCs/>
          <w:sz w:val="24"/>
          <w:szCs w:val="24"/>
        </w:rPr>
        <w:t xml:space="preserve"> </w:t>
      </w:r>
      <w:r w:rsidR="00C97E21" w:rsidRPr="00280767">
        <w:rPr>
          <w:rFonts w:eastAsia="ScalaSansPro-Bold" w:cstheme="minorHAnsi"/>
          <w:bCs/>
          <w:sz w:val="24"/>
          <w:szCs w:val="24"/>
        </w:rPr>
        <w:t>odnoszące się do gospodarowania opakow</w:t>
      </w:r>
      <w:r w:rsidR="00280767">
        <w:rPr>
          <w:rFonts w:eastAsia="ScalaSansPro-Bold" w:cstheme="minorHAnsi"/>
          <w:bCs/>
          <w:sz w:val="24"/>
          <w:szCs w:val="24"/>
        </w:rPr>
        <w:t>aniami i zagospodarowania odpadó</w:t>
      </w:r>
      <w:r w:rsidR="00C97E21" w:rsidRPr="00280767">
        <w:rPr>
          <w:rFonts w:eastAsia="ScalaSansPro-Bold" w:cstheme="minorHAnsi"/>
          <w:bCs/>
          <w:sz w:val="24"/>
          <w:szCs w:val="24"/>
        </w:rPr>
        <w:t xml:space="preserve">w </w:t>
      </w:r>
      <w:r w:rsidR="00C97E21" w:rsidRPr="00280767">
        <w:rPr>
          <w:rFonts w:cstheme="minorHAnsi"/>
          <w:sz w:val="24"/>
          <w:szCs w:val="24"/>
        </w:rPr>
        <w:t>z nich</w:t>
      </w:r>
      <w:r w:rsidR="00280767">
        <w:rPr>
          <w:rFonts w:cstheme="minorHAnsi"/>
          <w:bCs/>
          <w:iCs/>
          <w:sz w:val="24"/>
          <w:szCs w:val="24"/>
        </w:rPr>
        <w:t xml:space="preserve"> </w:t>
      </w:r>
      <w:r w:rsidR="00C97E21" w:rsidRPr="00280767">
        <w:rPr>
          <w:rFonts w:cstheme="minorHAnsi"/>
          <w:sz w:val="24"/>
          <w:szCs w:val="24"/>
        </w:rPr>
        <w:t>powstających:</w:t>
      </w:r>
    </w:p>
    <w:p w:rsidR="00C97E21" w:rsidRPr="00280767" w:rsidRDefault="00C97E21" w:rsidP="00572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>wspieranie i wprowadzanie nowych inicjatyw w zakresie zapobiegania powstawaniu</w:t>
      </w:r>
      <w:r w:rsidR="00280767">
        <w:rPr>
          <w:rFonts w:cstheme="minorHAnsi"/>
          <w:color w:val="000000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odpadów, w tym wspieranie systemów korzystania z opakowań wielokrotnego użytku,</w:t>
      </w:r>
    </w:p>
    <w:p w:rsidR="00C97E21" w:rsidRPr="00280767" w:rsidRDefault="00C97E21" w:rsidP="00572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 xml:space="preserve">zapewnienie osiągnięcia określonych poziomów recyklingu i odzysku odpadów </w:t>
      </w:r>
      <w:r w:rsidR="00280767">
        <w:rPr>
          <w:rFonts w:cstheme="minorHAnsi"/>
          <w:color w:val="000000"/>
          <w:sz w:val="24"/>
          <w:szCs w:val="24"/>
        </w:rPr>
        <w:t xml:space="preserve">                    </w:t>
      </w:r>
      <w:r w:rsidRPr="00280767">
        <w:rPr>
          <w:rFonts w:cstheme="minorHAnsi"/>
          <w:color w:val="000000"/>
          <w:sz w:val="24"/>
          <w:szCs w:val="24"/>
        </w:rPr>
        <w:t>z opakowań,</w:t>
      </w:r>
    </w:p>
    <w:p w:rsidR="00C97E21" w:rsidRPr="00280767" w:rsidRDefault="00C97E21" w:rsidP="00572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EE1D24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organizowanie systemów zwrotu, gromadzenia i odzysku opakowań wielokrotnego</w:t>
      </w:r>
      <w:r w:rsidR="00280767">
        <w:rPr>
          <w:rFonts w:cstheme="minorHAnsi"/>
          <w:color w:val="000000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użytku oraz odpadów z opakowań,</w:t>
      </w:r>
    </w:p>
    <w:p w:rsidR="00C97E21" w:rsidRPr="00280767" w:rsidRDefault="00C97E21" w:rsidP="00572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>wprowadzenie systemu znakowania i identyfikacji opakowań i materiałów używanych</w:t>
      </w:r>
      <w:r w:rsidR="00280767">
        <w:rPr>
          <w:rFonts w:cstheme="minorHAnsi"/>
          <w:color w:val="000000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do ich produkcji,</w:t>
      </w:r>
    </w:p>
    <w:p w:rsidR="00C97E21" w:rsidRPr="00280767" w:rsidRDefault="00C97E21" w:rsidP="00572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>wprowadzenie odpowiednich przepisów krajowych lub uznanie tzw. norm zharmonizowanych</w:t>
      </w:r>
      <w:r w:rsidR="00280767">
        <w:rPr>
          <w:rFonts w:cstheme="minorHAnsi"/>
          <w:color w:val="000000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Unii Europejskiej dotyczących wymagań, jakie powinny spełniać opakowania,</w:t>
      </w:r>
      <w:r w:rsidR="00280767">
        <w:rPr>
          <w:rFonts w:cstheme="minorHAnsi"/>
          <w:color w:val="000000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oraz zapewnienie odpowiedniej kontroli wprowadzania ich do obrotu,</w:t>
      </w:r>
    </w:p>
    <w:p w:rsidR="00C97E21" w:rsidRPr="00280767" w:rsidRDefault="00C97E21" w:rsidP="00572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>tworzenie baz danych dotyczących opakowań i odpadów opakowaniowych,</w:t>
      </w:r>
    </w:p>
    <w:p w:rsidR="00C97E21" w:rsidRPr="00280767" w:rsidRDefault="00C97E21" w:rsidP="00572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>stworzenie systemu edukacyjno-informacyjnego dla użytkowników opakowań,</w:t>
      </w:r>
    </w:p>
    <w:p w:rsidR="00C97E21" w:rsidRPr="00280767" w:rsidRDefault="00C97E21" w:rsidP="00572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>objęcie gospodarowania opakowaniami i odpadami opakowaniowymi systemem planowania</w:t>
      </w:r>
      <w:r w:rsidR="00280767">
        <w:rPr>
          <w:rFonts w:cstheme="minorHAnsi"/>
          <w:color w:val="000000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w ramach planów gospodarki odpadami,</w:t>
      </w:r>
    </w:p>
    <w:p w:rsidR="009519EF" w:rsidRPr="0006665C" w:rsidRDefault="00C97E21" w:rsidP="00572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 xml:space="preserve">stosowanie instrumentów ekonomicznych o charakterze bodźcowym, zgodnych </w:t>
      </w:r>
      <w:r w:rsidR="00280767">
        <w:rPr>
          <w:rFonts w:cstheme="minorHAnsi"/>
          <w:color w:val="000000"/>
          <w:sz w:val="24"/>
          <w:szCs w:val="24"/>
        </w:rPr>
        <w:t xml:space="preserve">                    </w:t>
      </w:r>
      <w:r w:rsidRPr="00280767">
        <w:rPr>
          <w:rFonts w:cstheme="minorHAnsi"/>
          <w:color w:val="000000"/>
          <w:sz w:val="24"/>
          <w:szCs w:val="24"/>
        </w:rPr>
        <w:t>z zasadą</w:t>
      </w:r>
      <w:r w:rsidR="00280767">
        <w:rPr>
          <w:rFonts w:cstheme="minorHAnsi"/>
          <w:color w:val="000000"/>
          <w:sz w:val="24"/>
          <w:szCs w:val="24"/>
        </w:rPr>
        <w:t xml:space="preserve"> </w:t>
      </w:r>
      <w:r w:rsidRPr="00280767">
        <w:rPr>
          <w:rFonts w:cstheme="minorHAnsi"/>
          <w:color w:val="000000"/>
          <w:sz w:val="24"/>
          <w:szCs w:val="24"/>
        </w:rPr>
        <w:t>„zanieczyszczający płaci”.</w:t>
      </w:r>
    </w:p>
    <w:p w:rsidR="0006665C" w:rsidRPr="00572CD0" w:rsidRDefault="0006665C" w:rsidP="00572C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12"/>
          <w:szCs w:val="12"/>
        </w:rPr>
      </w:pPr>
    </w:p>
    <w:p w:rsidR="00280767" w:rsidRDefault="00280767" w:rsidP="00572C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0767">
        <w:rPr>
          <w:rFonts w:cstheme="minorHAnsi"/>
          <w:color w:val="000000"/>
          <w:sz w:val="24"/>
          <w:szCs w:val="24"/>
        </w:rPr>
        <w:t>Zasady gospodarki opakowaniami i odpadami opakowaniowymi dotyczą:</w:t>
      </w:r>
    </w:p>
    <w:p w:rsidR="00280767" w:rsidRPr="00280767" w:rsidRDefault="000074B6" w:rsidP="00572C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ScalaSansPro-Bold" w:cstheme="minorHAnsi"/>
          <w:bCs/>
          <w:sz w:val="24"/>
          <w:szCs w:val="24"/>
        </w:rPr>
        <w:t>wytwó</w:t>
      </w:r>
      <w:r w:rsidR="00280767">
        <w:rPr>
          <w:rFonts w:eastAsia="ScalaSansPro-Bold" w:cstheme="minorHAnsi"/>
          <w:bCs/>
          <w:sz w:val="24"/>
          <w:szCs w:val="24"/>
        </w:rPr>
        <w:t>rcó</w:t>
      </w:r>
      <w:r w:rsidR="00280767" w:rsidRPr="00280767">
        <w:rPr>
          <w:rFonts w:eastAsia="ScalaSansPro-Bold" w:cstheme="minorHAnsi"/>
          <w:bCs/>
          <w:sz w:val="24"/>
          <w:szCs w:val="24"/>
        </w:rPr>
        <w:t xml:space="preserve">w </w:t>
      </w:r>
      <w:r w:rsidR="00280767" w:rsidRPr="00280767">
        <w:rPr>
          <w:rFonts w:cstheme="minorHAnsi"/>
          <w:sz w:val="24"/>
          <w:szCs w:val="24"/>
        </w:rPr>
        <w:t>produktów będących w opakowaniach,</w:t>
      </w:r>
    </w:p>
    <w:p w:rsidR="00280767" w:rsidRPr="00280767" w:rsidRDefault="00280767" w:rsidP="00572C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ScalaSansPro-Bold" w:cstheme="minorHAnsi"/>
          <w:bCs/>
          <w:sz w:val="24"/>
          <w:szCs w:val="24"/>
        </w:rPr>
        <w:t>importeró</w:t>
      </w:r>
      <w:r w:rsidRPr="00280767">
        <w:rPr>
          <w:rFonts w:eastAsia="ScalaSansPro-Bold" w:cstheme="minorHAnsi"/>
          <w:bCs/>
          <w:sz w:val="24"/>
          <w:szCs w:val="24"/>
        </w:rPr>
        <w:t xml:space="preserve">w oraz firm </w:t>
      </w:r>
      <w:r w:rsidRPr="00280767">
        <w:rPr>
          <w:rFonts w:cstheme="minorHAnsi"/>
          <w:sz w:val="24"/>
          <w:szCs w:val="24"/>
        </w:rPr>
        <w:t xml:space="preserve">dokonujących wewnątrzwspólnotowego nabycia towaru </w:t>
      </w:r>
      <w:r>
        <w:rPr>
          <w:rFonts w:cstheme="minorHAnsi"/>
          <w:sz w:val="24"/>
          <w:szCs w:val="24"/>
        </w:rPr>
        <w:t xml:space="preserve">                         </w:t>
      </w:r>
      <w:r w:rsidRPr="00280767">
        <w:rPr>
          <w:rFonts w:cstheme="minorHAnsi"/>
          <w:sz w:val="24"/>
          <w:szCs w:val="24"/>
        </w:rPr>
        <w:t>(z wykluczeniem reeksportu),</w:t>
      </w:r>
    </w:p>
    <w:p w:rsidR="00280767" w:rsidRPr="00280767" w:rsidRDefault="00280767" w:rsidP="00572C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767">
        <w:rPr>
          <w:rFonts w:eastAsia="ScalaSansPro-Bold" w:cstheme="minorHAnsi"/>
          <w:bCs/>
          <w:sz w:val="24"/>
          <w:szCs w:val="24"/>
        </w:rPr>
        <w:t>przedsię</w:t>
      </w:r>
      <w:r>
        <w:rPr>
          <w:rFonts w:eastAsia="ScalaSansPro-Bold" w:cstheme="minorHAnsi"/>
          <w:bCs/>
          <w:sz w:val="24"/>
          <w:szCs w:val="24"/>
        </w:rPr>
        <w:t>biorcó</w:t>
      </w:r>
      <w:r w:rsidRPr="00280767">
        <w:rPr>
          <w:rFonts w:eastAsia="ScalaSansPro-Bold" w:cstheme="minorHAnsi"/>
          <w:bCs/>
          <w:sz w:val="24"/>
          <w:szCs w:val="24"/>
        </w:rPr>
        <w:t xml:space="preserve">w prowadzących jednostkę handlu detalicznego </w:t>
      </w:r>
      <w:r w:rsidRPr="00280767">
        <w:rPr>
          <w:rFonts w:cstheme="minorHAnsi"/>
          <w:sz w:val="24"/>
          <w:szCs w:val="24"/>
        </w:rPr>
        <w:t xml:space="preserve">o powierzchni handlowej </w:t>
      </w:r>
      <w:r w:rsidRPr="00280767">
        <w:rPr>
          <w:rFonts w:eastAsia="ScalaSansPro-Bold" w:cstheme="minorHAnsi"/>
          <w:bCs/>
          <w:sz w:val="24"/>
          <w:szCs w:val="24"/>
        </w:rPr>
        <w:t>powyżej 500 m2</w:t>
      </w:r>
      <w:r w:rsidRPr="00280767">
        <w:rPr>
          <w:rFonts w:cstheme="minorHAnsi"/>
          <w:sz w:val="24"/>
          <w:szCs w:val="24"/>
        </w:rPr>
        <w:t>, sprzedających produkty tam pakowane,</w:t>
      </w:r>
    </w:p>
    <w:p w:rsidR="00280767" w:rsidRPr="00280767" w:rsidRDefault="00280767" w:rsidP="00572C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767">
        <w:rPr>
          <w:rFonts w:eastAsia="ScalaSansPro-Bold" w:cstheme="minorHAnsi"/>
          <w:bCs/>
          <w:sz w:val="24"/>
          <w:szCs w:val="24"/>
        </w:rPr>
        <w:t>przedsię</w:t>
      </w:r>
      <w:r>
        <w:rPr>
          <w:rFonts w:eastAsia="ScalaSansPro-Bold" w:cstheme="minorHAnsi"/>
          <w:bCs/>
          <w:sz w:val="24"/>
          <w:szCs w:val="24"/>
        </w:rPr>
        <w:t>biorcó</w:t>
      </w:r>
      <w:r w:rsidRPr="00280767">
        <w:rPr>
          <w:rFonts w:eastAsia="ScalaSansPro-Bold" w:cstheme="minorHAnsi"/>
          <w:bCs/>
          <w:sz w:val="24"/>
          <w:szCs w:val="24"/>
        </w:rPr>
        <w:t xml:space="preserve">w prowadzących więcej niż jedną jednostkę handlu detalicznego </w:t>
      </w:r>
      <w:r>
        <w:rPr>
          <w:rFonts w:eastAsia="ScalaSansPro-Bold" w:cstheme="minorHAnsi"/>
          <w:bCs/>
          <w:sz w:val="24"/>
          <w:szCs w:val="24"/>
        </w:rPr>
        <w:t xml:space="preserve">                     </w:t>
      </w:r>
      <w:r w:rsidRPr="00280767">
        <w:rPr>
          <w:rFonts w:cstheme="minorHAnsi"/>
          <w:sz w:val="24"/>
          <w:szCs w:val="24"/>
        </w:rPr>
        <w:t xml:space="preserve">o łącznej powierzchni handlowej </w:t>
      </w:r>
      <w:r w:rsidRPr="00280767">
        <w:rPr>
          <w:rFonts w:eastAsia="ScalaSansPro-Bold" w:cstheme="minorHAnsi"/>
          <w:bCs/>
          <w:sz w:val="24"/>
          <w:szCs w:val="24"/>
        </w:rPr>
        <w:t>powyżej 5000 m2</w:t>
      </w:r>
      <w:r w:rsidRPr="00280767">
        <w:rPr>
          <w:rFonts w:cstheme="minorHAnsi"/>
          <w:sz w:val="24"/>
          <w:szCs w:val="24"/>
        </w:rPr>
        <w:t>, sprzedających produkty tam pakowane,</w:t>
      </w:r>
    </w:p>
    <w:p w:rsidR="00280767" w:rsidRPr="00280767" w:rsidRDefault="00280767" w:rsidP="00572C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767">
        <w:rPr>
          <w:rFonts w:eastAsia="ScalaSansPro-Bold" w:cstheme="minorHAnsi"/>
          <w:bCs/>
          <w:sz w:val="24"/>
          <w:szCs w:val="24"/>
        </w:rPr>
        <w:t>przedsię</w:t>
      </w:r>
      <w:r>
        <w:rPr>
          <w:rFonts w:eastAsia="ScalaSansPro-Bold" w:cstheme="minorHAnsi"/>
          <w:bCs/>
          <w:sz w:val="24"/>
          <w:szCs w:val="24"/>
        </w:rPr>
        <w:t>biorcó</w:t>
      </w:r>
      <w:r w:rsidRPr="00280767">
        <w:rPr>
          <w:rFonts w:eastAsia="ScalaSansPro-Bold" w:cstheme="minorHAnsi"/>
          <w:bCs/>
          <w:sz w:val="24"/>
          <w:szCs w:val="24"/>
        </w:rPr>
        <w:t xml:space="preserve">w pakujących produkty </w:t>
      </w:r>
      <w:r w:rsidRPr="00280767">
        <w:rPr>
          <w:rFonts w:cstheme="minorHAnsi"/>
          <w:sz w:val="24"/>
          <w:szCs w:val="24"/>
        </w:rPr>
        <w:t xml:space="preserve">wytworzone przez innego przedsiębiorcę </w:t>
      </w:r>
      <w:r>
        <w:rPr>
          <w:rFonts w:cstheme="minorHAnsi"/>
          <w:sz w:val="24"/>
          <w:szCs w:val="24"/>
        </w:rPr>
        <w:t xml:space="preserve">                     </w:t>
      </w:r>
      <w:r w:rsidRPr="00280767">
        <w:rPr>
          <w:rFonts w:cstheme="minorHAnsi"/>
          <w:sz w:val="24"/>
          <w:szCs w:val="24"/>
        </w:rPr>
        <w:t>i wprowadzających je na rynek krajowy,</w:t>
      </w:r>
    </w:p>
    <w:p w:rsidR="00280767" w:rsidRDefault="00280767" w:rsidP="00572C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767">
        <w:rPr>
          <w:rFonts w:eastAsia="ScalaSansPro-Bold" w:cstheme="minorHAnsi"/>
          <w:bCs/>
          <w:sz w:val="24"/>
          <w:szCs w:val="24"/>
        </w:rPr>
        <w:t>przedsię</w:t>
      </w:r>
      <w:r>
        <w:rPr>
          <w:rFonts w:eastAsia="ScalaSansPro-Bold" w:cstheme="minorHAnsi"/>
          <w:bCs/>
          <w:sz w:val="24"/>
          <w:szCs w:val="24"/>
        </w:rPr>
        <w:t>biorcó</w:t>
      </w:r>
      <w:r w:rsidRPr="00280767">
        <w:rPr>
          <w:rFonts w:eastAsia="ScalaSansPro-Bold" w:cstheme="minorHAnsi"/>
          <w:bCs/>
          <w:sz w:val="24"/>
          <w:szCs w:val="24"/>
        </w:rPr>
        <w:t>w niebędą</w:t>
      </w:r>
      <w:r>
        <w:rPr>
          <w:rFonts w:eastAsia="ScalaSansPro-Bold" w:cstheme="minorHAnsi"/>
          <w:bCs/>
          <w:sz w:val="24"/>
          <w:szCs w:val="24"/>
        </w:rPr>
        <w:t>cych wytwó</w:t>
      </w:r>
      <w:r w:rsidRPr="00280767">
        <w:rPr>
          <w:rFonts w:eastAsia="ScalaSansPro-Bold" w:cstheme="minorHAnsi"/>
          <w:bCs/>
          <w:sz w:val="24"/>
          <w:szCs w:val="24"/>
        </w:rPr>
        <w:t>rcą produktu</w:t>
      </w:r>
      <w:r w:rsidRPr="00280767">
        <w:rPr>
          <w:rFonts w:cstheme="minorHAnsi"/>
          <w:sz w:val="24"/>
          <w:szCs w:val="24"/>
        </w:rPr>
        <w:t xml:space="preserve">, którzy zlecili wytworzenie tego produktu oraz których oznaczenie zostało umieszczone na produkcie </w:t>
      </w:r>
      <w:r w:rsidR="00A94EA8">
        <w:rPr>
          <w:rFonts w:cstheme="minorHAnsi"/>
          <w:sz w:val="24"/>
          <w:szCs w:val="24"/>
        </w:rPr>
        <w:t xml:space="preserve">                                 </w:t>
      </w:r>
      <w:r w:rsidRPr="00280767">
        <w:rPr>
          <w:rFonts w:cstheme="minorHAnsi"/>
          <w:sz w:val="24"/>
          <w:szCs w:val="24"/>
        </w:rPr>
        <w:t>lub opakowaniu.</w:t>
      </w:r>
    </w:p>
    <w:p w:rsidR="0006665C" w:rsidRPr="0006665C" w:rsidRDefault="0006665C" w:rsidP="00572C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0767" w:rsidRPr="00280767" w:rsidRDefault="00572CD0" w:rsidP="00572CD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>
        <w:rPr>
          <w:rFonts w:eastAsia="ScalaSansPro-Bold" w:cstheme="minorHAnsi"/>
          <w:bCs/>
          <w:sz w:val="24"/>
          <w:szCs w:val="24"/>
        </w:rPr>
        <w:t xml:space="preserve">       </w:t>
      </w:r>
      <w:r w:rsidR="00280767" w:rsidRPr="00280767">
        <w:rPr>
          <w:rFonts w:eastAsia="ScalaSansPro-Bold" w:cstheme="minorHAnsi"/>
          <w:bCs/>
          <w:sz w:val="24"/>
          <w:szCs w:val="24"/>
        </w:rPr>
        <w:t>Gł</w:t>
      </w:r>
      <w:r w:rsidR="00280767">
        <w:rPr>
          <w:rFonts w:eastAsia="ScalaSansPro-Bold" w:cstheme="minorHAnsi"/>
          <w:bCs/>
          <w:sz w:val="24"/>
          <w:szCs w:val="24"/>
        </w:rPr>
        <w:t>ó</w:t>
      </w:r>
      <w:r w:rsidR="00280767" w:rsidRPr="00280767">
        <w:rPr>
          <w:rFonts w:eastAsia="ScalaSansPro-Bold" w:cstheme="minorHAnsi"/>
          <w:bCs/>
          <w:sz w:val="24"/>
          <w:szCs w:val="24"/>
        </w:rPr>
        <w:t>wną zasadą wprowadzoną na mocy nowelizacji ustawy o gospodarce opakowaniami</w:t>
      </w:r>
      <w:r w:rsidR="00280767">
        <w:rPr>
          <w:rFonts w:eastAsia="ScalaSansPro-Bold" w:cstheme="minorHAnsi"/>
          <w:bCs/>
          <w:sz w:val="24"/>
          <w:szCs w:val="24"/>
        </w:rPr>
        <w:t xml:space="preserve">                   </w:t>
      </w:r>
      <w:r w:rsidR="00280767" w:rsidRPr="00280767">
        <w:rPr>
          <w:rFonts w:eastAsia="ScalaSansPro-Bold" w:cstheme="minorHAnsi"/>
          <w:bCs/>
          <w:sz w:val="24"/>
          <w:szCs w:val="24"/>
        </w:rPr>
        <w:t xml:space="preserve">i odpadami opakowaniowymi </w:t>
      </w:r>
      <w:r w:rsidR="00280767" w:rsidRPr="00280767">
        <w:rPr>
          <w:rFonts w:eastAsia="ScalaSansPro-Bold" w:cstheme="minorHAnsi"/>
          <w:sz w:val="24"/>
          <w:szCs w:val="24"/>
        </w:rPr>
        <w:t>jest zasada rozszerzonej odpowiedzialności producenta,</w:t>
      </w:r>
      <w:r w:rsidR="00280767">
        <w:rPr>
          <w:rFonts w:eastAsia="ScalaSansPro-Bold" w:cstheme="minorHAnsi"/>
          <w:bCs/>
          <w:sz w:val="24"/>
          <w:szCs w:val="24"/>
        </w:rPr>
        <w:t xml:space="preserve"> </w:t>
      </w:r>
      <w:r w:rsidR="00280767" w:rsidRPr="00280767">
        <w:rPr>
          <w:rFonts w:eastAsia="ScalaSansPro-Bold" w:cstheme="minorHAnsi"/>
          <w:sz w:val="24"/>
          <w:szCs w:val="24"/>
        </w:rPr>
        <w:t>zgodnie z którą przedsiębiorca wprowadzający do obrotu produkty w opakowaniach ma</w:t>
      </w:r>
      <w:r w:rsidR="00280767">
        <w:rPr>
          <w:rFonts w:eastAsia="ScalaSansPro-Bold" w:cstheme="minorHAnsi"/>
          <w:bCs/>
          <w:sz w:val="24"/>
          <w:szCs w:val="24"/>
        </w:rPr>
        <w:t xml:space="preserve"> </w:t>
      </w:r>
      <w:r w:rsidR="00280767" w:rsidRPr="00280767">
        <w:rPr>
          <w:rFonts w:eastAsia="ScalaSansPro-Bold" w:cstheme="minorHAnsi"/>
          <w:sz w:val="24"/>
          <w:szCs w:val="24"/>
        </w:rPr>
        <w:t>obowiązek uzyskania odpowiednich poziomów recyklingu oraz odzysku odpadów opakowaniowych.</w:t>
      </w:r>
    </w:p>
    <w:sectPr w:rsidR="00280767" w:rsidRPr="00280767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2B6"/>
    <w:multiLevelType w:val="hybridMultilevel"/>
    <w:tmpl w:val="C722E1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860D1"/>
    <w:multiLevelType w:val="hybridMultilevel"/>
    <w:tmpl w:val="FC863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074B6"/>
    <w:rsid w:val="00037870"/>
    <w:rsid w:val="000459EF"/>
    <w:rsid w:val="00065CA0"/>
    <w:rsid w:val="0006665C"/>
    <w:rsid w:val="000764D0"/>
    <w:rsid w:val="000B0182"/>
    <w:rsid w:val="000B25D7"/>
    <w:rsid w:val="000E6887"/>
    <w:rsid w:val="00120775"/>
    <w:rsid w:val="00120E05"/>
    <w:rsid w:val="00156F80"/>
    <w:rsid w:val="0017309C"/>
    <w:rsid w:val="001C27C7"/>
    <w:rsid w:val="001E4667"/>
    <w:rsid w:val="001E7AB1"/>
    <w:rsid w:val="00263B42"/>
    <w:rsid w:val="00274424"/>
    <w:rsid w:val="00280767"/>
    <w:rsid w:val="002830EA"/>
    <w:rsid w:val="002D1254"/>
    <w:rsid w:val="002D30B9"/>
    <w:rsid w:val="002F16E3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F450A"/>
    <w:rsid w:val="00517483"/>
    <w:rsid w:val="00524617"/>
    <w:rsid w:val="00544FA2"/>
    <w:rsid w:val="005566F7"/>
    <w:rsid w:val="00571952"/>
    <w:rsid w:val="00572CD0"/>
    <w:rsid w:val="005823DE"/>
    <w:rsid w:val="005872CF"/>
    <w:rsid w:val="005A1EA2"/>
    <w:rsid w:val="005C23B9"/>
    <w:rsid w:val="005C7C9F"/>
    <w:rsid w:val="00641404"/>
    <w:rsid w:val="006550EC"/>
    <w:rsid w:val="0065789D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76004"/>
    <w:rsid w:val="00784E1D"/>
    <w:rsid w:val="00786346"/>
    <w:rsid w:val="007932B8"/>
    <w:rsid w:val="007A3E18"/>
    <w:rsid w:val="007B5EA0"/>
    <w:rsid w:val="007E093A"/>
    <w:rsid w:val="007F461B"/>
    <w:rsid w:val="007F763B"/>
    <w:rsid w:val="008533AE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94EA8"/>
    <w:rsid w:val="00AA1C10"/>
    <w:rsid w:val="00AA79A2"/>
    <w:rsid w:val="00AD7151"/>
    <w:rsid w:val="00B179DC"/>
    <w:rsid w:val="00B47927"/>
    <w:rsid w:val="00B76455"/>
    <w:rsid w:val="00B85C7C"/>
    <w:rsid w:val="00BA04A3"/>
    <w:rsid w:val="00BC4070"/>
    <w:rsid w:val="00C07B9F"/>
    <w:rsid w:val="00C96563"/>
    <w:rsid w:val="00C97E21"/>
    <w:rsid w:val="00CD053D"/>
    <w:rsid w:val="00CE6909"/>
    <w:rsid w:val="00D04D40"/>
    <w:rsid w:val="00D15CBA"/>
    <w:rsid w:val="00D215BA"/>
    <w:rsid w:val="00D236F8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17407"/>
    <w:rsid w:val="00E2670E"/>
    <w:rsid w:val="00E433D7"/>
    <w:rsid w:val="00F00B60"/>
    <w:rsid w:val="00F23AE5"/>
    <w:rsid w:val="00F271B0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146</cp:revision>
  <dcterms:created xsi:type="dcterms:W3CDTF">2020-10-25T17:51:00Z</dcterms:created>
  <dcterms:modified xsi:type="dcterms:W3CDTF">2021-03-24T16:12:00Z</dcterms:modified>
</cp:coreProperties>
</file>