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D846AA" w:rsidP="00D846AA">
      <w:pPr>
        <w:spacing w:after="0" w:line="240" w:lineRule="auto"/>
        <w:rPr>
          <w:b/>
          <w:sz w:val="24"/>
          <w:szCs w:val="24"/>
        </w:rPr>
      </w:pPr>
      <w:r w:rsidRPr="00D846AA">
        <w:rPr>
          <w:b/>
          <w:sz w:val="24"/>
          <w:szCs w:val="24"/>
        </w:rPr>
        <w:t>22.01.2021</w:t>
      </w:r>
      <w:r w:rsidR="00CD053D" w:rsidRPr="00D846AA">
        <w:rPr>
          <w:b/>
          <w:sz w:val="24"/>
          <w:szCs w:val="24"/>
        </w:rPr>
        <w:t xml:space="preserve"> r.</w:t>
      </w:r>
    </w:p>
    <w:p w:rsidR="00D846AA" w:rsidRPr="00D846AA" w:rsidRDefault="00D846AA" w:rsidP="00D846AA">
      <w:pPr>
        <w:spacing w:after="0" w:line="240" w:lineRule="auto"/>
        <w:rPr>
          <w:b/>
          <w:sz w:val="16"/>
          <w:szCs w:val="16"/>
        </w:rPr>
      </w:pPr>
    </w:p>
    <w:p w:rsidR="00D846AA" w:rsidRDefault="00CD053D" w:rsidP="00D846AA">
      <w:p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b/>
          <w:sz w:val="24"/>
          <w:szCs w:val="24"/>
        </w:rPr>
        <w:t xml:space="preserve">klasa – II </w:t>
      </w:r>
      <w:proofErr w:type="spellStart"/>
      <w:r w:rsidRPr="00D846AA">
        <w:rPr>
          <w:b/>
          <w:sz w:val="24"/>
          <w:szCs w:val="24"/>
        </w:rPr>
        <w:t>tl</w:t>
      </w:r>
      <w:r w:rsidR="00D846AA" w:rsidRPr="00D846AA">
        <w:rPr>
          <w:b/>
          <w:sz w:val="24"/>
          <w:szCs w:val="24"/>
        </w:rPr>
        <w:t>p</w:t>
      </w:r>
      <w:proofErr w:type="spellEnd"/>
      <w:r w:rsidRPr="00D846AA">
        <w:rPr>
          <w:b/>
          <w:sz w:val="24"/>
          <w:szCs w:val="24"/>
        </w:rPr>
        <w:t xml:space="preserve">, nauczyciel – Arkadiusz Załęski,  przedmiot – gospodarka magazynowa, </w:t>
      </w:r>
      <w:r w:rsidR="00D846AA">
        <w:rPr>
          <w:b/>
          <w:sz w:val="24"/>
          <w:szCs w:val="24"/>
        </w:rPr>
        <w:t xml:space="preserve">           </w:t>
      </w:r>
      <w:r w:rsidRPr="00D846AA">
        <w:rPr>
          <w:b/>
          <w:sz w:val="24"/>
          <w:szCs w:val="24"/>
        </w:rPr>
        <w:t xml:space="preserve">temat </w:t>
      </w:r>
      <w:r w:rsidR="00D846AA" w:rsidRPr="00D846AA">
        <w:rPr>
          <w:b/>
          <w:sz w:val="24"/>
          <w:szCs w:val="24"/>
        </w:rPr>
        <w:t xml:space="preserve">– </w:t>
      </w:r>
      <w:r w:rsidR="000B25D7" w:rsidRPr="00D846AA">
        <w:rPr>
          <w:b/>
          <w:i/>
          <w:sz w:val="24"/>
          <w:szCs w:val="24"/>
        </w:rPr>
        <w:t>Opakowania –</w:t>
      </w:r>
      <w:r w:rsidR="008D34B0" w:rsidRPr="00D846AA">
        <w:rPr>
          <w:b/>
          <w:i/>
          <w:sz w:val="24"/>
          <w:szCs w:val="24"/>
        </w:rPr>
        <w:t xml:space="preserve"> ich elementy</w:t>
      </w:r>
      <w:r w:rsidR="000B25D7" w:rsidRPr="00D846AA">
        <w:rPr>
          <w:b/>
          <w:i/>
          <w:sz w:val="24"/>
          <w:szCs w:val="24"/>
        </w:rPr>
        <w:t xml:space="preserve">, funkcje, </w:t>
      </w:r>
      <w:r w:rsidR="00D846AA">
        <w:rPr>
          <w:b/>
          <w:i/>
          <w:sz w:val="24"/>
          <w:szCs w:val="24"/>
        </w:rPr>
        <w:t>rodzaje</w:t>
      </w:r>
    </w:p>
    <w:p w:rsidR="00D846AA" w:rsidRPr="00D846AA" w:rsidRDefault="00D846AA" w:rsidP="00D846AA">
      <w:pPr>
        <w:spacing w:after="0" w:line="240" w:lineRule="auto"/>
        <w:jc w:val="both"/>
        <w:rPr>
          <w:b/>
          <w:sz w:val="16"/>
          <w:szCs w:val="16"/>
        </w:rPr>
      </w:pPr>
    </w:p>
    <w:p w:rsidR="00CD053D" w:rsidRDefault="00CD053D" w:rsidP="00D846AA">
      <w:p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b/>
          <w:i/>
          <w:sz w:val="24"/>
          <w:szCs w:val="24"/>
        </w:rPr>
        <w:t xml:space="preserve">Drodzy uczniowie! </w:t>
      </w:r>
    </w:p>
    <w:p w:rsidR="00D846AA" w:rsidRPr="00D846AA" w:rsidRDefault="00D846AA" w:rsidP="00D846AA">
      <w:pPr>
        <w:spacing w:after="0" w:line="240" w:lineRule="auto"/>
        <w:jc w:val="both"/>
        <w:rPr>
          <w:b/>
          <w:sz w:val="16"/>
          <w:szCs w:val="16"/>
        </w:rPr>
      </w:pPr>
    </w:p>
    <w:p w:rsidR="00D846AA" w:rsidRDefault="000B25D7" w:rsidP="00D846AA">
      <w:pPr>
        <w:spacing w:after="0" w:line="240" w:lineRule="auto"/>
        <w:jc w:val="both"/>
        <w:rPr>
          <w:i/>
          <w:sz w:val="24"/>
          <w:szCs w:val="24"/>
        </w:rPr>
      </w:pPr>
      <w:r w:rsidRPr="00D846AA">
        <w:rPr>
          <w:b/>
          <w:i/>
          <w:sz w:val="24"/>
          <w:szCs w:val="24"/>
        </w:rPr>
        <w:t xml:space="preserve">Proszę zapoznać się z zamieszczoną poniżej notatką. Proszę przepisać notatkę do zeszytu (ewentualnie wydrukować i wkleić). W razie wątpliwości, niejasności, ewentualnych pytań proszę kontaktować się ze mną za pomocą skrzynki e-mail: </w:t>
      </w:r>
      <w:hyperlink r:id="rId5" w:history="1">
        <w:r w:rsidRPr="00D846AA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179DC" w:rsidRPr="00D846AA">
        <w:rPr>
          <w:i/>
          <w:sz w:val="24"/>
          <w:szCs w:val="24"/>
        </w:rPr>
        <w:t>.</w:t>
      </w:r>
    </w:p>
    <w:p w:rsidR="00D846AA" w:rsidRPr="00D846AA" w:rsidRDefault="00D846AA" w:rsidP="00D846AA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D846AA" w:rsidRDefault="00D846AA" w:rsidP="00D846AA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D846AA" w:rsidRPr="00D846AA" w:rsidRDefault="00D846AA" w:rsidP="00D846AA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D846AA" w:rsidRDefault="000B25D7" w:rsidP="00D846AA">
      <w:p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rFonts w:cstheme="minorHAnsi"/>
          <w:b/>
          <w:bCs/>
          <w:color w:val="00B050"/>
          <w:sz w:val="24"/>
          <w:szCs w:val="24"/>
        </w:rPr>
        <w:t>Opakowanie</w:t>
      </w:r>
      <w:r w:rsidRPr="00D846AA">
        <w:rPr>
          <w:rFonts w:cstheme="minorHAnsi"/>
          <w:color w:val="001133"/>
          <w:sz w:val="24"/>
          <w:szCs w:val="24"/>
        </w:rPr>
        <w:t> to materiał mający odpowiednią konstrukcję, którego celem jest ochrona produktu przed uszkodzeniami, a także ochrona otoczenia przed szkodliwym działaniem zapakowanego produktu. Jego istotę stanowi gotowy wytwór umożliwiający przemieszczanie produktów w czasie transportu, magazynowania, sprzedaży i użytkowania, informujący                   o zawartości oraz oddziałujący na nabywcę dzięki walorom estetycznym i ekonomicznym. Opakowanie kieruje uwagę potencjalnego klienta na zawartość, skłaniając go do nabycia produktu. Jest uzupełnieniem czterech elementów marketingu-mix. Stanowi element zintegrowany z produktem, zabezpieczający jego wartość użytkową, promujący wyrób, umożliwiający jego identyfikację. Z punktu widzenia kupującego opakowanie należy  postrzegać jako zespół wartości dla klienta:</w:t>
      </w:r>
    </w:p>
    <w:p w:rsidR="000B25D7" w:rsidRPr="00D846AA" w:rsidRDefault="000B25D7" w:rsidP="00D846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rFonts w:cstheme="minorHAnsi"/>
          <w:color w:val="001133"/>
          <w:sz w:val="24"/>
          <w:szCs w:val="24"/>
        </w:rPr>
        <w:t>wartości użytkowej, która przejawia się zdolnością opakowania do zaspakajania potrzeb bezpieczeństwa, wygody, oszczędności czasu,</w:t>
      </w:r>
    </w:p>
    <w:p w:rsidR="000B25D7" w:rsidRPr="00D846AA" w:rsidRDefault="000B25D7" w:rsidP="00D846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rFonts w:cstheme="minorHAnsi"/>
          <w:color w:val="001133"/>
          <w:sz w:val="24"/>
          <w:szCs w:val="24"/>
        </w:rPr>
        <w:t>wartości prestiżowej, sugerującej ekskluzywny i kosztowny zakup, który mógł być dokonany tylko przez niektórych konsumentów (przejaw personifikacji opakowania),</w:t>
      </w:r>
    </w:p>
    <w:p w:rsidR="000B25D7" w:rsidRPr="00D846AA" w:rsidRDefault="000B25D7" w:rsidP="00D846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rFonts w:cstheme="minorHAnsi"/>
          <w:color w:val="001133"/>
          <w:sz w:val="24"/>
          <w:szCs w:val="24"/>
        </w:rPr>
        <w:t>wartości konkurencyjnej, opierającej się na większej atrakcyjności opakowania względem innych,</w:t>
      </w:r>
    </w:p>
    <w:p w:rsidR="000B25D7" w:rsidRPr="00D846AA" w:rsidRDefault="000B25D7" w:rsidP="00D846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846AA">
        <w:rPr>
          <w:rFonts w:cstheme="minorHAnsi"/>
          <w:color w:val="001133"/>
          <w:sz w:val="24"/>
          <w:szCs w:val="24"/>
        </w:rPr>
        <w:t>wartości nowatorskiej, charakterystycznej dla nowoczesnych opakowań, zawierających nowe rozwiązania techniczne i konstrukcyjne (przejaw personifikacji opakowania).</w:t>
      </w:r>
    </w:p>
    <w:p w:rsidR="000B25D7" w:rsidRPr="00D846AA" w:rsidRDefault="000B25D7" w:rsidP="000B25D7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b/>
          <w:sz w:val="24"/>
          <w:szCs w:val="24"/>
        </w:rPr>
      </w:pPr>
      <w:r w:rsidRPr="00D846AA">
        <w:rPr>
          <w:rFonts w:cstheme="minorHAnsi"/>
          <w:b/>
          <w:sz w:val="24"/>
          <w:szCs w:val="24"/>
        </w:rPr>
        <w:t>Podstawowe elementy opakowania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kształt - to nie tylko nadanie formy określonym przedmiotom, ale także kompozycja, wzór, liternictwo,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 xml:space="preserve">kolor - tworzy skojarzenia wzrokowe, powodujące pierwsze reakcje konsumenta </w:t>
      </w:r>
      <w:r>
        <w:rPr>
          <w:rFonts w:cstheme="minorHAnsi"/>
          <w:color w:val="001133"/>
          <w:sz w:val="24"/>
          <w:szCs w:val="24"/>
        </w:rPr>
        <w:t xml:space="preserve">                      </w:t>
      </w:r>
      <w:r w:rsidRPr="000B25D7">
        <w:rPr>
          <w:rFonts w:cstheme="minorHAnsi"/>
          <w:color w:val="001133"/>
          <w:sz w:val="24"/>
          <w:szCs w:val="24"/>
        </w:rPr>
        <w:t>w wyniku kontaktu z produktem. "Kolor tworzy estetykę produktu". W przeciwieństwie do racjonalnych elementów takich jak kształty, słowa; kolor przekazuje właściwości emocjonalne, wywierające wpływ nie tylko na wzrok, ale także na pozostałe zmysły. Kolor powinien spajać wszystkie atrybuty produktu (również </w:t>
      </w:r>
      <w:hyperlink r:id="rId6" w:tooltip="Jakość" w:history="1">
        <w:r w:rsidRPr="000B25D7">
          <w:rPr>
            <w:rStyle w:val="Hipercze"/>
            <w:rFonts w:cstheme="minorHAnsi"/>
            <w:color w:val="auto"/>
            <w:sz w:val="24"/>
            <w:szCs w:val="24"/>
            <w:u w:val="none"/>
          </w:rPr>
          <w:t>jakość</w:t>
        </w:r>
      </w:hyperlink>
      <w:r w:rsidRPr="000B25D7">
        <w:rPr>
          <w:rFonts w:cstheme="minorHAnsi"/>
          <w:color w:val="001133"/>
          <w:sz w:val="24"/>
          <w:szCs w:val="24"/>
        </w:rPr>
        <w:t> i markę) nadając im szczególne właściwości,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ergonomiczność - łatwość chwytania oraz użytkowania,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styl - istotny w zależności od produktu np. tradycja lub nowoczesność,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etykieta - stanowi wraz z opakowaniem środek </w:t>
      </w:r>
      <w:hyperlink r:id="rId7" w:tooltip="Reklama" w:history="1">
        <w:r w:rsidRPr="000B25D7">
          <w:rPr>
            <w:rStyle w:val="Hipercze"/>
            <w:rFonts w:cstheme="minorHAnsi"/>
            <w:color w:val="006699"/>
            <w:sz w:val="24"/>
            <w:szCs w:val="24"/>
            <w:u w:val="none"/>
          </w:rPr>
          <w:t>reklamy</w:t>
        </w:r>
      </w:hyperlink>
      <w:r w:rsidRPr="000B25D7">
        <w:rPr>
          <w:rFonts w:cstheme="minorHAnsi"/>
          <w:color w:val="001133"/>
          <w:sz w:val="24"/>
          <w:szCs w:val="24"/>
        </w:rPr>
        <w:t xml:space="preserve">, znaczenie reklamowe tego elementu polega nie tylko na informowaniu konsumenta, lecz przede wszystkim </w:t>
      </w:r>
      <w:r>
        <w:rPr>
          <w:rFonts w:cstheme="minorHAnsi"/>
          <w:color w:val="001133"/>
          <w:sz w:val="24"/>
          <w:szCs w:val="24"/>
        </w:rPr>
        <w:t xml:space="preserve">                     </w:t>
      </w:r>
      <w:r w:rsidRPr="000B25D7">
        <w:rPr>
          <w:rFonts w:cstheme="minorHAnsi"/>
          <w:color w:val="001133"/>
          <w:sz w:val="24"/>
          <w:szCs w:val="24"/>
        </w:rPr>
        <w:t xml:space="preserve">na sugestywnym przedstawieniu własności produktu oraz oddziaływaniu estetycznym </w:t>
      </w:r>
      <w:r>
        <w:rPr>
          <w:rFonts w:cstheme="minorHAnsi"/>
          <w:color w:val="001133"/>
          <w:sz w:val="24"/>
          <w:szCs w:val="24"/>
        </w:rPr>
        <w:t xml:space="preserve">                   </w:t>
      </w:r>
      <w:r w:rsidRPr="000B25D7">
        <w:rPr>
          <w:rFonts w:cstheme="minorHAnsi"/>
          <w:color w:val="001133"/>
          <w:sz w:val="24"/>
          <w:szCs w:val="24"/>
        </w:rPr>
        <w:t>na klienta,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lastRenderedPageBreak/>
        <w:t>grafika - związana jest z umieszczonymi na opakowaniu elementami np. znak marki, tekst, ilustracje,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wielkość i parametry rozmiarów - kształtują wyobrażenie konsumentów o pojemności. Ważne jest skoordynowanie wielkości opakowania z wielkością zapotrzebowania finalnego nabywcy, a także zachowanie odpowiedniej proporcji pomiędzy ceną jednostkową produktu a wielkością opakowania,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oznakowanie - "opakowanie powinno zawierać znaki zasadnicze, informacyjne, niebezpieczeństwa, manipulacyjne czy dobrowolne". Dodatkowo opakowania produktów oznakowane są kodem kreskowym, który może być stosowany w obrębie danego </w:t>
      </w:r>
      <w:hyperlink r:id="rId8" w:tooltip="Przedsiębiorstwo" w:history="1">
        <w:r w:rsidRPr="000B25D7">
          <w:rPr>
            <w:rStyle w:val="Hipercze"/>
            <w:rFonts w:cstheme="minorHAnsi"/>
            <w:color w:val="auto"/>
            <w:sz w:val="24"/>
            <w:szCs w:val="24"/>
            <w:u w:val="none"/>
          </w:rPr>
          <w:t>przedsiębiorstwa</w:t>
        </w:r>
      </w:hyperlink>
      <w:r w:rsidRPr="000B25D7">
        <w:rPr>
          <w:rFonts w:cstheme="minorHAnsi"/>
          <w:color w:val="001133"/>
          <w:sz w:val="24"/>
          <w:szCs w:val="24"/>
        </w:rPr>
        <w:t>, sieci handlowej lub kraju,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materiał opakowania - rodzaj materiału wpływa na wygodę użytkowania, bezpieczeństwo, wagę produktu.</w:t>
      </w:r>
    </w:p>
    <w:p w:rsidR="00263B42" w:rsidRPr="008D34B0" w:rsidRDefault="00263B42" w:rsidP="008D34B0">
      <w:pPr>
        <w:shd w:val="clear" w:color="auto" w:fill="FFFFFF"/>
        <w:spacing w:before="100" w:beforeAutospacing="1" w:after="100" w:afterAutospacing="1" w:line="240" w:lineRule="auto"/>
        <w:ind w:left="24"/>
        <w:rPr>
          <w:rFonts w:cstheme="minorHAnsi"/>
          <w:b/>
          <w:color w:val="001133"/>
          <w:sz w:val="24"/>
          <w:szCs w:val="24"/>
        </w:rPr>
      </w:pPr>
    </w:p>
    <w:p w:rsidR="000B25D7" w:rsidRPr="000B25D7" w:rsidRDefault="000B25D7" w:rsidP="000B25D7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color w:val="001133"/>
          <w:sz w:val="24"/>
          <w:szCs w:val="24"/>
        </w:rPr>
      </w:pPr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86C"/>
    <w:multiLevelType w:val="hybridMultilevel"/>
    <w:tmpl w:val="510EF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5"/>
  </w:num>
  <w:num w:numId="5">
    <w:abstractNumId w:val="23"/>
  </w:num>
  <w:num w:numId="6">
    <w:abstractNumId w:val="15"/>
  </w:num>
  <w:num w:numId="7">
    <w:abstractNumId w:val="0"/>
  </w:num>
  <w:num w:numId="8">
    <w:abstractNumId w:val="2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16"/>
  </w:num>
  <w:num w:numId="19">
    <w:abstractNumId w:val="24"/>
  </w:num>
  <w:num w:numId="20">
    <w:abstractNumId w:val="17"/>
  </w:num>
  <w:num w:numId="21">
    <w:abstractNumId w:val="9"/>
  </w:num>
  <w:num w:numId="22">
    <w:abstractNumId w:val="3"/>
  </w:num>
  <w:num w:numId="23">
    <w:abstractNumId w:val="20"/>
  </w:num>
  <w:num w:numId="24">
    <w:abstractNumId w:val="25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7309C"/>
    <w:rsid w:val="001E7AB1"/>
    <w:rsid w:val="00263B42"/>
    <w:rsid w:val="002830EA"/>
    <w:rsid w:val="002F16E3"/>
    <w:rsid w:val="00363046"/>
    <w:rsid w:val="003F6604"/>
    <w:rsid w:val="00424ECF"/>
    <w:rsid w:val="0043008F"/>
    <w:rsid w:val="0043699B"/>
    <w:rsid w:val="00477B59"/>
    <w:rsid w:val="004C407C"/>
    <w:rsid w:val="005566F7"/>
    <w:rsid w:val="005823DE"/>
    <w:rsid w:val="005C23B9"/>
    <w:rsid w:val="006550EC"/>
    <w:rsid w:val="006850CD"/>
    <w:rsid w:val="00742B54"/>
    <w:rsid w:val="007F763B"/>
    <w:rsid w:val="008B6A61"/>
    <w:rsid w:val="008D34B0"/>
    <w:rsid w:val="008E2F7E"/>
    <w:rsid w:val="00912C10"/>
    <w:rsid w:val="00930368"/>
    <w:rsid w:val="00970256"/>
    <w:rsid w:val="009B1FB9"/>
    <w:rsid w:val="00A129AC"/>
    <w:rsid w:val="00A5033B"/>
    <w:rsid w:val="00A608BD"/>
    <w:rsid w:val="00A64F3A"/>
    <w:rsid w:val="00A901AF"/>
    <w:rsid w:val="00B179DC"/>
    <w:rsid w:val="00B76455"/>
    <w:rsid w:val="00BA04A3"/>
    <w:rsid w:val="00C07B9F"/>
    <w:rsid w:val="00CD053D"/>
    <w:rsid w:val="00CE6909"/>
    <w:rsid w:val="00D62903"/>
    <w:rsid w:val="00D846AA"/>
    <w:rsid w:val="00D94211"/>
    <w:rsid w:val="00DB0F2D"/>
    <w:rsid w:val="00DE536C"/>
    <w:rsid w:val="00E14045"/>
    <w:rsid w:val="00F00B60"/>
    <w:rsid w:val="00F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Przedsi%C4%99biors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iles.pl/pl/index.php/Rek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Jako%C5%9B%C4%87" TargetMode="External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32</cp:revision>
  <dcterms:created xsi:type="dcterms:W3CDTF">2020-10-25T17:51:00Z</dcterms:created>
  <dcterms:modified xsi:type="dcterms:W3CDTF">2021-01-21T13:24:00Z</dcterms:modified>
</cp:coreProperties>
</file>