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3D" w:rsidRPr="00992B31" w:rsidRDefault="006C4713" w:rsidP="00CD053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23</w:t>
      </w:r>
      <w:r w:rsidR="00477B59" w:rsidRPr="00992B31">
        <w:rPr>
          <w:b/>
          <w:sz w:val="24"/>
          <w:szCs w:val="24"/>
        </w:rPr>
        <w:t>.11</w:t>
      </w:r>
      <w:r w:rsidR="00CD053D" w:rsidRPr="00992B31">
        <w:rPr>
          <w:b/>
          <w:sz w:val="24"/>
          <w:szCs w:val="24"/>
        </w:rPr>
        <w:t>.2020 r.</w:t>
      </w:r>
    </w:p>
    <w:p w:rsidR="00CD053D" w:rsidRPr="00992B31" w:rsidRDefault="00CD053D" w:rsidP="00CD053D">
      <w:pPr>
        <w:spacing w:line="240" w:lineRule="auto"/>
        <w:jc w:val="both"/>
        <w:rPr>
          <w:b/>
          <w:sz w:val="24"/>
          <w:szCs w:val="24"/>
        </w:rPr>
      </w:pPr>
      <w:r w:rsidRPr="00992B31">
        <w:rPr>
          <w:b/>
          <w:sz w:val="24"/>
          <w:szCs w:val="24"/>
        </w:rPr>
        <w:t xml:space="preserve">klasa – II </w:t>
      </w:r>
      <w:proofErr w:type="spellStart"/>
      <w:r w:rsidRPr="00992B31">
        <w:rPr>
          <w:b/>
          <w:sz w:val="24"/>
          <w:szCs w:val="24"/>
        </w:rPr>
        <w:t>tl</w:t>
      </w:r>
      <w:proofErr w:type="spellEnd"/>
      <w:r w:rsidRPr="00992B31">
        <w:rPr>
          <w:b/>
          <w:sz w:val="24"/>
          <w:szCs w:val="24"/>
        </w:rPr>
        <w:t>, nauczyciel – Arkadiusz Załęski,  przedmiot – gospodarka magazynowa,</w:t>
      </w:r>
      <w:r w:rsidR="00992B31">
        <w:rPr>
          <w:b/>
          <w:sz w:val="24"/>
          <w:szCs w:val="24"/>
        </w:rPr>
        <w:t xml:space="preserve">           </w:t>
      </w:r>
      <w:r w:rsidRPr="00992B31">
        <w:rPr>
          <w:b/>
          <w:sz w:val="24"/>
          <w:szCs w:val="24"/>
        </w:rPr>
        <w:t xml:space="preserve"> temat </w:t>
      </w:r>
      <w:r w:rsidR="00D04D40">
        <w:rPr>
          <w:b/>
          <w:sz w:val="24"/>
          <w:szCs w:val="24"/>
        </w:rPr>
        <w:t xml:space="preserve">– </w:t>
      </w:r>
      <w:r w:rsidR="00FC3234">
        <w:rPr>
          <w:b/>
          <w:i/>
          <w:sz w:val="24"/>
          <w:szCs w:val="24"/>
        </w:rPr>
        <w:t>Znaki niebezpieczeństwa</w:t>
      </w:r>
    </w:p>
    <w:p w:rsidR="00CD053D" w:rsidRPr="00992B31" w:rsidRDefault="00CD053D" w:rsidP="00CD053D">
      <w:pPr>
        <w:rPr>
          <w:b/>
          <w:i/>
          <w:sz w:val="24"/>
          <w:szCs w:val="24"/>
        </w:rPr>
      </w:pPr>
      <w:r w:rsidRPr="00992B31">
        <w:rPr>
          <w:b/>
          <w:i/>
          <w:sz w:val="24"/>
          <w:szCs w:val="24"/>
        </w:rPr>
        <w:t xml:space="preserve">Drodzy uczniowie! </w:t>
      </w:r>
    </w:p>
    <w:p w:rsidR="00A92B10" w:rsidRPr="00776004" w:rsidRDefault="000B25D7" w:rsidP="00A92B10">
      <w:pPr>
        <w:spacing w:after="0"/>
        <w:jc w:val="both"/>
        <w:rPr>
          <w:b/>
          <w:i/>
          <w:sz w:val="24"/>
          <w:szCs w:val="24"/>
        </w:rPr>
      </w:pPr>
      <w:r w:rsidRPr="00992B31">
        <w:rPr>
          <w:b/>
          <w:i/>
          <w:sz w:val="24"/>
          <w:szCs w:val="24"/>
        </w:rPr>
        <w:t>Proszę zapoznać się z zamieszczoną poniżej notatką. Proszę przepisać notatkę do zeszytu (ewentualnie wydrukować i wkleić).</w:t>
      </w:r>
      <w:r w:rsidR="007E093A">
        <w:rPr>
          <w:b/>
          <w:i/>
          <w:sz w:val="24"/>
          <w:szCs w:val="24"/>
        </w:rPr>
        <w:t xml:space="preserve"> </w:t>
      </w:r>
      <w:r w:rsidRPr="00992B31">
        <w:rPr>
          <w:b/>
          <w:i/>
          <w:sz w:val="24"/>
          <w:szCs w:val="24"/>
        </w:rPr>
        <w:t>W razie wątpliwości, niejasności, ewentualnych pytań proszę kontaktowa</w:t>
      </w:r>
      <w:r w:rsidR="007E093A">
        <w:rPr>
          <w:b/>
          <w:i/>
          <w:sz w:val="24"/>
          <w:szCs w:val="24"/>
        </w:rPr>
        <w:t xml:space="preserve">ć się ze mną </w:t>
      </w:r>
      <w:r w:rsidRPr="00992B31">
        <w:rPr>
          <w:b/>
          <w:i/>
          <w:sz w:val="24"/>
          <w:szCs w:val="24"/>
        </w:rPr>
        <w:t xml:space="preserve">za pomocą skrzynki e-mail: </w:t>
      </w:r>
      <w:hyperlink r:id="rId5" w:history="1">
        <w:r w:rsidR="00524617" w:rsidRPr="006E1FC4">
          <w:rPr>
            <w:rStyle w:val="Hipercze"/>
            <w:b/>
            <w:i/>
            <w:sz w:val="24"/>
            <w:szCs w:val="24"/>
          </w:rPr>
          <w:t>minorsam@interia.pl</w:t>
        </w:r>
      </w:hyperlink>
      <w:r w:rsidR="00544FA2">
        <w:rPr>
          <w:b/>
          <w:i/>
          <w:sz w:val="24"/>
          <w:szCs w:val="24"/>
        </w:rPr>
        <w:t xml:space="preserve"> .</w:t>
      </w:r>
    </w:p>
    <w:p w:rsidR="00A92B10" w:rsidRPr="00A92B10" w:rsidRDefault="00A92B10" w:rsidP="00A92B10">
      <w:pPr>
        <w:spacing w:after="0"/>
        <w:jc w:val="both"/>
        <w:rPr>
          <w:b/>
          <w:i/>
          <w:sz w:val="2"/>
          <w:szCs w:val="2"/>
        </w:rPr>
      </w:pPr>
    </w:p>
    <w:p w:rsidR="0017309C" w:rsidRPr="00477B59" w:rsidRDefault="000B25D7" w:rsidP="00477B59">
      <w:pPr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</w:t>
      </w:r>
      <w:r w:rsidR="00CD053D">
        <w:rPr>
          <w:b/>
          <w:i/>
          <w:sz w:val="24"/>
          <w:szCs w:val="24"/>
        </w:rPr>
        <w:t>Pozdrawiam i życzę owocnej pracy. Arkadiusz Załęski.</w:t>
      </w:r>
    </w:p>
    <w:p w:rsidR="00FC3234" w:rsidRDefault="00FC3234" w:rsidP="007E09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C3234">
        <w:rPr>
          <w:rFonts w:cstheme="minorHAnsi"/>
          <w:b/>
          <w:bCs/>
          <w:color w:val="00B050"/>
          <w:sz w:val="24"/>
          <w:szCs w:val="24"/>
          <w:shd w:val="clear" w:color="auto" w:fill="FFFFFF"/>
        </w:rPr>
        <w:t>Znaki niebezpieczeństwa</w:t>
      </w: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</w:t>
      </w:r>
      <w:r w:rsidRPr="00FC3234">
        <w:rPr>
          <w:rFonts w:cstheme="minorHAnsi"/>
          <w:color w:val="202124"/>
          <w:sz w:val="24"/>
          <w:szCs w:val="24"/>
          <w:shd w:val="clear" w:color="auto" w:fill="FFFFFF"/>
        </w:rPr>
        <w:t>wskazują cechy opakowania transportowego  z zawartością niebezpieczną dla ludzi i otoczenia. Towary posiadające </w:t>
      </w:r>
      <w:r w:rsidRPr="00FC3234">
        <w:rPr>
          <w:rFonts w:cstheme="minorHAnsi"/>
          <w:bCs/>
          <w:color w:val="202124"/>
          <w:sz w:val="24"/>
          <w:szCs w:val="24"/>
          <w:shd w:val="clear" w:color="auto" w:fill="FFFFFF"/>
        </w:rPr>
        <w:t>znaki niebezpieczeństwa</w:t>
      </w:r>
      <w:r w:rsidRPr="00FC3234">
        <w:rPr>
          <w:rFonts w:cstheme="minorHAnsi"/>
          <w:color w:val="202124"/>
          <w:sz w:val="24"/>
          <w:szCs w:val="24"/>
          <w:shd w:val="clear" w:color="auto" w:fill="FFFFFF"/>
        </w:rPr>
        <w:t> wymagają szczególnych środków ostrożności oraz odpow</w:t>
      </w:r>
      <w:r w:rsidR="00776004">
        <w:rPr>
          <w:rFonts w:cstheme="minorHAnsi"/>
          <w:color w:val="202124"/>
          <w:sz w:val="24"/>
          <w:szCs w:val="24"/>
          <w:shd w:val="clear" w:color="auto" w:fill="FFFFFF"/>
        </w:rPr>
        <w:t xml:space="preserve">iednich warunków przechowywania                                </w:t>
      </w:r>
      <w:r w:rsidRPr="00FC3234">
        <w:rPr>
          <w:rFonts w:cstheme="minorHAnsi"/>
          <w:color w:val="202124"/>
          <w:sz w:val="24"/>
          <w:szCs w:val="24"/>
          <w:shd w:val="clear" w:color="auto" w:fill="FFFFFF"/>
        </w:rPr>
        <w:t>i transportu.</w:t>
      </w:r>
      <w:r w:rsidRPr="00FC3234">
        <w:rPr>
          <w:rFonts w:ascii="ScalaPro" w:hAnsi="ScalaPro" w:cs="ScalaPro"/>
          <w:sz w:val="20"/>
          <w:szCs w:val="20"/>
        </w:rPr>
        <w:t xml:space="preserve"> </w:t>
      </w:r>
      <w:r w:rsidRPr="00FC3234">
        <w:rPr>
          <w:rFonts w:cstheme="minorHAnsi"/>
          <w:sz w:val="24"/>
          <w:szCs w:val="24"/>
        </w:rPr>
        <w:t>Znaki te określa Polska Norma PN-EN ISO 700:2001P.</w:t>
      </w:r>
    </w:p>
    <w:p w:rsidR="00FC3234" w:rsidRDefault="00FC3234" w:rsidP="007E09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C3234" w:rsidRPr="00FC3234" w:rsidRDefault="00FC3234" w:rsidP="00FC32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FC3234">
        <w:rPr>
          <w:rFonts w:cstheme="minorHAnsi"/>
          <w:sz w:val="24"/>
          <w:szCs w:val="24"/>
          <w:u w:val="single"/>
        </w:rPr>
        <w:t>Konwencje regulujące przewóz ładunków niebezpiecznych:</w:t>
      </w:r>
      <w:r w:rsidRPr="00FC3234">
        <w:rPr>
          <w:rFonts w:ascii="ScalaPro" w:hAnsi="ScalaPro" w:cs="ScalaPro"/>
          <w:sz w:val="20"/>
          <w:szCs w:val="20"/>
          <w:u w:val="single"/>
        </w:rPr>
        <w:t xml:space="preserve"> </w:t>
      </w:r>
    </w:p>
    <w:p w:rsidR="00FC3234" w:rsidRDefault="00FC3234" w:rsidP="00FC323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C3234">
        <w:rPr>
          <w:rFonts w:eastAsia="ScalaSansPro-Bold" w:cstheme="minorHAnsi"/>
          <w:b/>
          <w:bCs/>
          <w:color w:val="00B050"/>
          <w:sz w:val="24"/>
          <w:szCs w:val="24"/>
        </w:rPr>
        <w:t xml:space="preserve">Kodeks IMDG </w:t>
      </w:r>
      <w:r w:rsidRPr="00FC3234">
        <w:rPr>
          <w:rFonts w:cstheme="minorHAnsi"/>
          <w:color w:val="000000"/>
          <w:sz w:val="24"/>
          <w:szCs w:val="24"/>
        </w:rPr>
        <w:t>– zawiera podział ładunków niebezpiecznych na klasy, reguluje kwestie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C3234">
        <w:rPr>
          <w:rFonts w:cstheme="minorHAnsi"/>
          <w:color w:val="000000"/>
          <w:sz w:val="24"/>
          <w:szCs w:val="24"/>
        </w:rPr>
        <w:t>dotyczące konstrukcji pojemników i opakowań przystosowanych do przewozu ładunków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C3234">
        <w:rPr>
          <w:rFonts w:cstheme="minorHAnsi"/>
          <w:color w:val="000000"/>
          <w:sz w:val="24"/>
          <w:szCs w:val="24"/>
        </w:rPr>
        <w:t>niebezpiecznych oraz przepisy regulujące przewóz ładunków niebezpiecznych statkami;</w:t>
      </w:r>
    </w:p>
    <w:p w:rsidR="00FC3234" w:rsidRDefault="00FC3234" w:rsidP="00FC323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C3234">
        <w:rPr>
          <w:rFonts w:eastAsia="ScalaSansPro-Bold" w:cstheme="minorHAnsi"/>
          <w:b/>
          <w:bCs/>
          <w:color w:val="00B050"/>
          <w:sz w:val="24"/>
          <w:szCs w:val="24"/>
        </w:rPr>
        <w:t>ADN</w:t>
      </w:r>
      <w:r w:rsidRPr="00FC3234">
        <w:rPr>
          <w:rFonts w:cstheme="minorHAnsi"/>
          <w:color w:val="000000"/>
          <w:sz w:val="24"/>
          <w:szCs w:val="24"/>
        </w:rPr>
        <w:t xml:space="preserve"> – umowa</w:t>
      </w:r>
      <w:r w:rsidR="000E6887">
        <w:rPr>
          <w:rFonts w:cstheme="minorHAnsi"/>
          <w:color w:val="000000"/>
          <w:sz w:val="24"/>
          <w:szCs w:val="24"/>
        </w:rPr>
        <w:t xml:space="preserve"> europejska </w:t>
      </w:r>
      <w:r w:rsidRPr="00FC3234">
        <w:rPr>
          <w:rFonts w:cstheme="minorHAnsi"/>
          <w:color w:val="000000"/>
          <w:sz w:val="24"/>
          <w:szCs w:val="24"/>
        </w:rPr>
        <w:t>dotycząca międzynarodowego przewozu drogowego towarów niebezpiecznych</w:t>
      </w:r>
      <w:r w:rsidR="000E6887">
        <w:rPr>
          <w:rFonts w:cstheme="minorHAnsi"/>
          <w:color w:val="000000"/>
          <w:sz w:val="24"/>
          <w:szCs w:val="24"/>
        </w:rPr>
        <w:t xml:space="preserve"> śródlądowymi drogami wodnymi</w:t>
      </w:r>
      <w:r w:rsidRPr="000E6887">
        <w:rPr>
          <w:rFonts w:cstheme="minorHAnsi"/>
          <w:color w:val="000000"/>
          <w:sz w:val="24"/>
          <w:szCs w:val="24"/>
        </w:rPr>
        <w:t>;</w:t>
      </w:r>
    </w:p>
    <w:p w:rsidR="000E6887" w:rsidRPr="000E6887" w:rsidRDefault="00FC3234" w:rsidP="000E688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E6887">
        <w:rPr>
          <w:rFonts w:eastAsia="ScalaSansPro-Bold" w:cstheme="minorHAnsi"/>
          <w:b/>
          <w:bCs/>
          <w:color w:val="00B050"/>
          <w:sz w:val="24"/>
          <w:szCs w:val="24"/>
        </w:rPr>
        <w:t>ADR</w:t>
      </w:r>
      <w:r w:rsidRPr="000E6887">
        <w:rPr>
          <w:rFonts w:eastAsia="ScalaSansPro-Bold" w:cstheme="minorHAnsi"/>
          <w:b/>
          <w:bCs/>
          <w:color w:val="009283"/>
          <w:sz w:val="24"/>
          <w:szCs w:val="24"/>
        </w:rPr>
        <w:t xml:space="preserve"> </w:t>
      </w:r>
      <w:r w:rsidR="000E6887">
        <w:rPr>
          <w:rFonts w:cstheme="minorHAnsi"/>
          <w:color w:val="000000"/>
          <w:sz w:val="24"/>
          <w:szCs w:val="24"/>
        </w:rPr>
        <w:t xml:space="preserve"> – umowa europejska </w:t>
      </w:r>
      <w:r w:rsidRPr="000E6887">
        <w:rPr>
          <w:rFonts w:cstheme="minorHAnsi"/>
          <w:color w:val="000000"/>
          <w:sz w:val="24"/>
          <w:szCs w:val="24"/>
        </w:rPr>
        <w:t>dotycząca międzynarodowego przewozu</w:t>
      </w:r>
      <w:r w:rsidR="000E6887">
        <w:rPr>
          <w:rFonts w:cstheme="minorHAnsi"/>
          <w:color w:val="000000"/>
          <w:sz w:val="24"/>
          <w:szCs w:val="24"/>
        </w:rPr>
        <w:t xml:space="preserve"> </w:t>
      </w:r>
      <w:r w:rsidRPr="000E6887">
        <w:rPr>
          <w:rFonts w:cstheme="minorHAnsi"/>
          <w:color w:val="000000"/>
          <w:sz w:val="24"/>
          <w:szCs w:val="24"/>
        </w:rPr>
        <w:t xml:space="preserve">drogowego towarów niebezpiecznych; </w:t>
      </w:r>
    </w:p>
    <w:p w:rsidR="00FC3234" w:rsidRDefault="00FC3234" w:rsidP="00FC323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E6887">
        <w:rPr>
          <w:rFonts w:eastAsia="ScalaSansPro-Bold" w:cstheme="minorHAnsi"/>
          <w:b/>
          <w:bCs/>
          <w:color w:val="00B050"/>
          <w:sz w:val="24"/>
          <w:szCs w:val="24"/>
        </w:rPr>
        <w:t xml:space="preserve">COTIF </w:t>
      </w:r>
      <w:r w:rsidRPr="000E6887">
        <w:rPr>
          <w:rFonts w:cstheme="minorHAnsi"/>
          <w:color w:val="000000"/>
          <w:sz w:val="24"/>
          <w:szCs w:val="24"/>
        </w:rPr>
        <w:t xml:space="preserve">– </w:t>
      </w:r>
      <w:r w:rsidR="000E6887">
        <w:rPr>
          <w:rFonts w:cstheme="minorHAnsi"/>
          <w:color w:val="000000"/>
          <w:sz w:val="24"/>
          <w:szCs w:val="24"/>
        </w:rPr>
        <w:t xml:space="preserve">konwencja </w:t>
      </w:r>
      <w:r w:rsidRPr="000E6887">
        <w:rPr>
          <w:rFonts w:cstheme="minorHAnsi"/>
          <w:color w:val="000000"/>
          <w:sz w:val="24"/>
          <w:szCs w:val="24"/>
        </w:rPr>
        <w:t>o międzynarodowym</w:t>
      </w:r>
      <w:r w:rsidR="000E6887">
        <w:rPr>
          <w:rFonts w:cstheme="minorHAnsi"/>
          <w:color w:val="000000"/>
          <w:sz w:val="24"/>
          <w:szCs w:val="24"/>
        </w:rPr>
        <w:t xml:space="preserve"> </w:t>
      </w:r>
      <w:r w:rsidRPr="000E6887">
        <w:rPr>
          <w:rFonts w:cstheme="minorHAnsi"/>
          <w:color w:val="000000"/>
          <w:sz w:val="24"/>
          <w:szCs w:val="24"/>
        </w:rPr>
        <w:t>przewozie kolejami towarów niebezpiecznych;</w:t>
      </w:r>
    </w:p>
    <w:p w:rsidR="00FC3234" w:rsidRDefault="00FC3234" w:rsidP="00FC323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E6887">
        <w:rPr>
          <w:rFonts w:eastAsia="ScalaSansPro-Bold" w:cstheme="minorHAnsi"/>
          <w:b/>
          <w:bCs/>
          <w:color w:val="00B050"/>
          <w:sz w:val="24"/>
          <w:szCs w:val="24"/>
        </w:rPr>
        <w:t xml:space="preserve">RID </w:t>
      </w:r>
      <w:r w:rsidRPr="000E6887">
        <w:rPr>
          <w:rFonts w:cstheme="minorHAnsi"/>
          <w:color w:val="000000"/>
          <w:sz w:val="24"/>
          <w:szCs w:val="24"/>
        </w:rPr>
        <w:t>– regulamin międzynarodowego</w:t>
      </w:r>
      <w:r w:rsidR="000E6887">
        <w:rPr>
          <w:rFonts w:cstheme="minorHAnsi"/>
          <w:color w:val="000000"/>
          <w:sz w:val="24"/>
          <w:szCs w:val="24"/>
        </w:rPr>
        <w:t xml:space="preserve"> </w:t>
      </w:r>
      <w:r w:rsidRPr="000E6887">
        <w:rPr>
          <w:rFonts w:cstheme="minorHAnsi"/>
          <w:color w:val="000000"/>
          <w:sz w:val="24"/>
          <w:szCs w:val="24"/>
        </w:rPr>
        <w:t>przewozu kolejami towa</w:t>
      </w:r>
      <w:r w:rsidR="000E6887">
        <w:rPr>
          <w:rFonts w:cstheme="minorHAnsi"/>
          <w:color w:val="000000"/>
          <w:sz w:val="24"/>
          <w:szCs w:val="24"/>
        </w:rPr>
        <w:t>rów niebezpiecznych;</w:t>
      </w:r>
    </w:p>
    <w:p w:rsidR="00FC3234" w:rsidRDefault="00FC3234" w:rsidP="00FC323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E6887">
        <w:rPr>
          <w:rFonts w:eastAsia="ScalaSansPro-Bold" w:cstheme="minorHAnsi"/>
          <w:b/>
          <w:bCs/>
          <w:color w:val="00B050"/>
          <w:sz w:val="24"/>
          <w:szCs w:val="24"/>
        </w:rPr>
        <w:t>Konwencja SOLAS</w:t>
      </w:r>
      <w:r w:rsidRPr="000E6887">
        <w:rPr>
          <w:rFonts w:eastAsia="ScalaSansPro-Bold" w:cstheme="minorHAnsi"/>
          <w:b/>
          <w:bCs/>
          <w:color w:val="009283"/>
          <w:sz w:val="24"/>
          <w:szCs w:val="24"/>
        </w:rPr>
        <w:t xml:space="preserve"> </w:t>
      </w:r>
      <w:r w:rsidRPr="000E6887">
        <w:rPr>
          <w:rFonts w:cstheme="minorHAnsi"/>
          <w:color w:val="000000"/>
          <w:sz w:val="24"/>
          <w:szCs w:val="24"/>
        </w:rPr>
        <w:t xml:space="preserve"> – międzynarodowa konwencja o bezpieczeństwie</w:t>
      </w:r>
      <w:r w:rsidR="000E6887">
        <w:rPr>
          <w:rFonts w:cstheme="minorHAnsi"/>
          <w:color w:val="000000"/>
          <w:sz w:val="24"/>
          <w:szCs w:val="24"/>
        </w:rPr>
        <w:t xml:space="preserve"> </w:t>
      </w:r>
      <w:r w:rsidRPr="000E6887">
        <w:rPr>
          <w:rFonts w:cstheme="minorHAnsi"/>
          <w:color w:val="000000"/>
          <w:sz w:val="24"/>
          <w:szCs w:val="24"/>
        </w:rPr>
        <w:t>życia na morzu;</w:t>
      </w:r>
    </w:p>
    <w:p w:rsidR="00FC3234" w:rsidRDefault="00FC3234" w:rsidP="00FC323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E6887">
        <w:rPr>
          <w:rFonts w:eastAsia="ScalaSansPro-Bold" w:cstheme="minorHAnsi"/>
          <w:b/>
          <w:bCs/>
          <w:color w:val="00B050"/>
          <w:sz w:val="24"/>
          <w:szCs w:val="24"/>
        </w:rPr>
        <w:t>Konwencja MARPOL</w:t>
      </w:r>
      <w:r w:rsidR="000E6887">
        <w:rPr>
          <w:rFonts w:eastAsia="ScalaSansPro-Bold" w:cstheme="minorHAnsi"/>
          <w:b/>
          <w:bCs/>
          <w:color w:val="009283"/>
          <w:sz w:val="24"/>
          <w:szCs w:val="24"/>
        </w:rPr>
        <w:t xml:space="preserve"> – </w:t>
      </w:r>
      <w:r w:rsidRPr="000E6887">
        <w:rPr>
          <w:rFonts w:cstheme="minorHAnsi"/>
          <w:color w:val="000000"/>
          <w:sz w:val="24"/>
          <w:szCs w:val="24"/>
        </w:rPr>
        <w:t>międzynarodowa</w:t>
      </w:r>
      <w:r w:rsidR="000E6887">
        <w:rPr>
          <w:rFonts w:cstheme="minorHAnsi"/>
          <w:color w:val="000000"/>
          <w:sz w:val="24"/>
          <w:szCs w:val="24"/>
        </w:rPr>
        <w:t xml:space="preserve"> </w:t>
      </w:r>
      <w:r w:rsidRPr="000E6887">
        <w:rPr>
          <w:rFonts w:cstheme="minorHAnsi"/>
          <w:color w:val="000000"/>
          <w:sz w:val="24"/>
          <w:szCs w:val="24"/>
        </w:rPr>
        <w:t>konwencja o zapobieganiu zanieczyszczaniu morza przez statki</w:t>
      </w:r>
      <w:r w:rsidR="000E6887">
        <w:rPr>
          <w:rFonts w:cstheme="minorHAnsi"/>
          <w:color w:val="000000"/>
          <w:sz w:val="24"/>
          <w:szCs w:val="24"/>
        </w:rPr>
        <w:t>;</w:t>
      </w:r>
    </w:p>
    <w:p w:rsidR="00FC3234" w:rsidRPr="00AA79A2" w:rsidRDefault="00FC3234" w:rsidP="00AA79A2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A79A2">
        <w:rPr>
          <w:rFonts w:eastAsia="ScalaSansPro-Bold" w:cstheme="minorHAnsi"/>
          <w:b/>
          <w:bCs/>
          <w:color w:val="00B050"/>
          <w:sz w:val="24"/>
          <w:szCs w:val="24"/>
        </w:rPr>
        <w:t>Konwencja z Chicago</w:t>
      </w:r>
      <w:r w:rsidRPr="00AA79A2">
        <w:rPr>
          <w:rFonts w:cstheme="minorHAnsi"/>
          <w:color w:val="000000"/>
          <w:sz w:val="24"/>
          <w:szCs w:val="24"/>
        </w:rPr>
        <w:t xml:space="preserve"> – konwencja o międzynarodowym lotnictwie cywilnym, której</w:t>
      </w:r>
      <w:r w:rsidR="00AA79A2">
        <w:rPr>
          <w:rFonts w:cstheme="minorHAnsi"/>
          <w:color w:val="000000"/>
          <w:sz w:val="24"/>
          <w:szCs w:val="24"/>
        </w:rPr>
        <w:t xml:space="preserve"> </w:t>
      </w:r>
      <w:r w:rsidR="00AA79A2" w:rsidRPr="00AA79A2">
        <w:rPr>
          <w:rFonts w:cstheme="minorHAnsi"/>
          <w:sz w:val="24"/>
          <w:szCs w:val="24"/>
        </w:rPr>
        <w:t>załącznik 18. traktuje o przewozie towarów niebezpiecznych transportem</w:t>
      </w:r>
      <w:r w:rsidR="00AA79A2">
        <w:rPr>
          <w:rFonts w:cstheme="minorHAnsi"/>
          <w:sz w:val="24"/>
          <w:szCs w:val="24"/>
        </w:rPr>
        <w:t xml:space="preserve"> </w:t>
      </w:r>
      <w:r w:rsidR="00AA79A2" w:rsidRPr="00AA79A2">
        <w:rPr>
          <w:rFonts w:cstheme="minorHAnsi"/>
          <w:sz w:val="24"/>
          <w:szCs w:val="24"/>
        </w:rPr>
        <w:t>lotniczym.</w:t>
      </w:r>
    </w:p>
    <w:p w:rsidR="00776004" w:rsidRDefault="00776004" w:rsidP="0077600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AA79A2" w:rsidRPr="00AA79A2" w:rsidRDefault="00AA79A2" w:rsidP="0077600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A79A2">
        <w:rPr>
          <w:rFonts w:cstheme="minorHAnsi"/>
          <w:color w:val="000000"/>
          <w:sz w:val="24"/>
          <w:szCs w:val="24"/>
        </w:rPr>
        <w:t xml:space="preserve">Ze względu na rodzaj stwarzanego zagrożenia </w:t>
      </w:r>
      <w:r w:rsidR="00776004">
        <w:rPr>
          <w:rFonts w:cstheme="minorHAnsi"/>
          <w:color w:val="000000"/>
          <w:sz w:val="24"/>
          <w:szCs w:val="24"/>
        </w:rPr>
        <w:t>podczas przewozu i magazynowania towary</w:t>
      </w:r>
      <w:r w:rsidRPr="00AA79A2">
        <w:rPr>
          <w:rFonts w:cstheme="minorHAnsi"/>
          <w:color w:val="000000"/>
          <w:sz w:val="24"/>
          <w:szCs w:val="24"/>
        </w:rPr>
        <w:t xml:space="preserve"> niebezpiecznych</w:t>
      </w:r>
      <w:r>
        <w:rPr>
          <w:rFonts w:cstheme="minorHAnsi"/>
          <w:sz w:val="24"/>
          <w:szCs w:val="24"/>
        </w:rPr>
        <w:t xml:space="preserve"> </w:t>
      </w:r>
      <w:r w:rsidRPr="00AA79A2">
        <w:rPr>
          <w:rFonts w:cstheme="minorHAnsi"/>
          <w:color w:val="000000"/>
          <w:sz w:val="24"/>
          <w:szCs w:val="24"/>
        </w:rPr>
        <w:t>dzieli się</w:t>
      </w:r>
      <w:r w:rsidR="00776004">
        <w:rPr>
          <w:rFonts w:cstheme="minorHAnsi"/>
          <w:color w:val="000000"/>
          <w:sz w:val="24"/>
          <w:szCs w:val="24"/>
        </w:rPr>
        <w:t xml:space="preserve"> </w:t>
      </w:r>
      <w:r w:rsidRPr="00AA79A2">
        <w:rPr>
          <w:rFonts w:cstheme="minorHAnsi"/>
          <w:color w:val="000000"/>
          <w:sz w:val="24"/>
          <w:szCs w:val="24"/>
        </w:rPr>
        <w:t>na 9 klas, z których 5 posiada dodatkowo podklasy. Rodzaj niebezpieczeństwa</w:t>
      </w:r>
      <w:r>
        <w:rPr>
          <w:rFonts w:cstheme="minorHAnsi"/>
          <w:sz w:val="24"/>
          <w:szCs w:val="24"/>
        </w:rPr>
        <w:t xml:space="preserve"> </w:t>
      </w:r>
      <w:r w:rsidRPr="00AA79A2">
        <w:rPr>
          <w:rFonts w:cstheme="minorHAnsi"/>
          <w:color w:val="000000"/>
          <w:sz w:val="24"/>
          <w:szCs w:val="24"/>
        </w:rPr>
        <w:t>jest oznaczony odpowiednią nalepką z piktogramem i numerem klasy.</w:t>
      </w:r>
    </w:p>
    <w:p w:rsidR="00AA79A2" w:rsidRPr="00AA79A2" w:rsidRDefault="00AA79A2" w:rsidP="0077600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A79A2">
        <w:rPr>
          <w:rFonts w:cstheme="minorHAnsi"/>
          <w:color w:val="000000"/>
          <w:sz w:val="24"/>
          <w:szCs w:val="24"/>
        </w:rPr>
        <w:t>Wyróżnia się następujące klasy materiałów niebezpiecznych:</w:t>
      </w:r>
    </w:p>
    <w:p w:rsidR="00AA79A2" w:rsidRDefault="00AA79A2" w:rsidP="0077600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A79A2">
        <w:rPr>
          <w:rFonts w:cstheme="minorHAnsi"/>
          <w:sz w:val="24"/>
          <w:szCs w:val="24"/>
        </w:rPr>
        <w:t>klasa 1. – materiały i przedmioty wybuchowe (6 podklas);</w:t>
      </w:r>
    </w:p>
    <w:p w:rsidR="00AA79A2" w:rsidRDefault="00AA79A2" w:rsidP="0077600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A79A2">
        <w:rPr>
          <w:rFonts w:cstheme="minorHAnsi"/>
          <w:sz w:val="24"/>
          <w:szCs w:val="24"/>
        </w:rPr>
        <w:t>klasa 2. – gazy sprężone, skroplone lub rozpuszczone pod ciśnieniem (3 podklasy);</w:t>
      </w:r>
    </w:p>
    <w:p w:rsidR="00AA79A2" w:rsidRDefault="00AA79A2" w:rsidP="0077600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A79A2">
        <w:rPr>
          <w:rFonts w:cstheme="minorHAnsi"/>
          <w:sz w:val="24"/>
          <w:szCs w:val="24"/>
        </w:rPr>
        <w:t>klasa 3. – ciecze łatwopalne;</w:t>
      </w:r>
    </w:p>
    <w:p w:rsidR="00AA79A2" w:rsidRDefault="00AA79A2" w:rsidP="0077600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A79A2">
        <w:rPr>
          <w:rFonts w:cstheme="minorHAnsi"/>
          <w:sz w:val="24"/>
          <w:szCs w:val="24"/>
        </w:rPr>
        <w:t>klasa 4. – materiały stałe łatwopalne (3 podklasy);</w:t>
      </w:r>
    </w:p>
    <w:p w:rsidR="00AA79A2" w:rsidRDefault="00AA79A2" w:rsidP="0077600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A79A2">
        <w:rPr>
          <w:rFonts w:cstheme="minorHAnsi"/>
          <w:sz w:val="24"/>
          <w:szCs w:val="24"/>
        </w:rPr>
        <w:t>klasa 5. – materiały utleniające i nadtlenki organiczne (2 podklasy);</w:t>
      </w:r>
    </w:p>
    <w:p w:rsidR="00AA79A2" w:rsidRDefault="00AA79A2" w:rsidP="0077600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A79A2">
        <w:rPr>
          <w:rFonts w:cstheme="minorHAnsi"/>
          <w:sz w:val="24"/>
          <w:szCs w:val="24"/>
        </w:rPr>
        <w:t>klasa 6. – materiały toksyczne i zakaźne (2 podklasy);</w:t>
      </w:r>
    </w:p>
    <w:p w:rsidR="00AA79A2" w:rsidRDefault="00AA79A2" w:rsidP="0077600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A79A2">
        <w:rPr>
          <w:rFonts w:cstheme="minorHAnsi"/>
          <w:sz w:val="24"/>
          <w:szCs w:val="24"/>
        </w:rPr>
        <w:t>klasa 7. – materiały promieniotwórcze;</w:t>
      </w:r>
    </w:p>
    <w:p w:rsidR="00AA79A2" w:rsidRDefault="00AA79A2" w:rsidP="0077600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A79A2">
        <w:rPr>
          <w:rFonts w:cstheme="minorHAnsi"/>
          <w:sz w:val="24"/>
          <w:szCs w:val="24"/>
        </w:rPr>
        <w:t>klasa 8. – materiały powodujące korozję;</w:t>
      </w:r>
    </w:p>
    <w:p w:rsidR="00AA79A2" w:rsidRPr="00AA79A2" w:rsidRDefault="00AA79A2" w:rsidP="00AA79A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A79A2">
        <w:rPr>
          <w:rFonts w:cstheme="minorHAnsi"/>
          <w:color w:val="000000"/>
          <w:sz w:val="24"/>
          <w:szCs w:val="24"/>
        </w:rPr>
        <w:t>klasa 9. – różne materiały i przedmioty niebezpieczne.</w:t>
      </w:r>
    </w:p>
    <w:p w:rsidR="00AA79A2" w:rsidRDefault="00AA79A2" w:rsidP="00AA79A2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325763" cy="3030279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952" cy="3034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9A2" w:rsidRDefault="00AA79A2" w:rsidP="00AA79A2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4297768" cy="1435431"/>
            <wp:effectExtent l="19050" t="0" r="7532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565" cy="1446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9A2" w:rsidRPr="00AA79A2" w:rsidRDefault="00AA79A2" w:rsidP="00AA79A2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4375844" cy="3641471"/>
            <wp:effectExtent l="19050" t="0" r="5656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406" cy="3646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E1D" w:rsidRDefault="00037870" w:rsidP="00037870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909377" cy="3384917"/>
            <wp:effectExtent l="19050" t="0" r="5523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725" cy="338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870" w:rsidRDefault="00037870" w:rsidP="00037870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4510420" cy="1734164"/>
            <wp:effectExtent l="19050" t="0" r="443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101" cy="173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667" w:rsidRDefault="001E4667" w:rsidP="001E46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  <w:sz w:val="24"/>
          <w:szCs w:val="24"/>
          <w:lang w:eastAsia="pl-PL"/>
        </w:rPr>
      </w:pPr>
    </w:p>
    <w:p w:rsidR="00784E1D" w:rsidRPr="001E4667" w:rsidRDefault="00784E1D" w:rsidP="001E4667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24"/>
          <w:szCs w:val="24"/>
        </w:rPr>
      </w:pPr>
    </w:p>
    <w:sectPr w:rsidR="00784E1D" w:rsidRPr="001E4667" w:rsidSect="00CE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alaPro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234C"/>
    <w:multiLevelType w:val="hybridMultilevel"/>
    <w:tmpl w:val="B9ACA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E3F13"/>
    <w:multiLevelType w:val="hybridMultilevel"/>
    <w:tmpl w:val="16D077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37E8D"/>
    <w:multiLevelType w:val="hybridMultilevel"/>
    <w:tmpl w:val="6DD88786"/>
    <w:lvl w:ilvl="0" w:tplc="7EAC1F40">
      <w:start w:val="1"/>
      <w:numFmt w:val="lowerLetter"/>
      <w:lvlText w:val="%1)"/>
      <w:lvlJc w:val="left"/>
      <w:pPr>
        <w:ind w:left="1080" w:hanging="360"/>
      </w:pPr>
      <w:rPr>
        <w:rFonts w:ascii="ScalaPro" w:eastAsiaTheme="minorHAnsi" w:hAnsi="ScalaPro" w:cs="ScalaPr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332941"/>
    <w:multiLevelType w:val="hybridMultilevel"/>
    <w:tmpl w:val="52B0B362"/>
    <w:lvl w:ilvl="0" w:tplc="482A0A32">
      <w:start w:val="1"/>
      <w:numFmt w:val="lowerLetter"/>
      <w:lvlText w:val="%1)"/>
      <w:lvlJc w:val="left"/>
      <w:pPr>
        <w:ind w:left="735" w:hanging="375"/>
      </w:pPr>
      <w:rPr>
        <w:rFonts w:asciiTheme="minorHAnsi" w:eastAsia="ScalaSansPro-Bold" w:hAnsiTheme="minorHAnsi" w:cstheme="minorHAnsi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9771F0"/>
    <w:multiLevelType w:val="multilevel"/>
    <w:tmpl w:val="0D4686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B20DE0"/>
    <w:multiLevelType w:val="hybridMultilevel"/>
    <w:tmpl w:val="7A16F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3E6AFD"/>
    <w:multiLevelType w:val="multilevel"/>
    <w:tmpl w:val="7726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D0608C"/>
    <w:multiLevelType w:val="hybridMultilevel"/>
    <w:tmpl w:val="8BC22B46"/>
    <w:lvl w:ilvl="0" w:tplc="E6E0D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7E1161"/>
    <w:multiLevelType w:val="hybridMultilevel"/>
    <w:tmpl w:val="D400B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54052"/>
    <w:multiLevelType w:val="hybridMultilevel"/>
    <w:tmpl w:val="D584E990"/>
    <w:lvl w:ilvl="0" w:tplc="14A69796">
      <w:start w:val="1"/>
      <w:numFmt w:val="lowerLetter"/>
      <w:lvlText w:val="%1)"/>
      <w:lvlJc w:val="left"/>
      <w:pPr>
        <w:ind w:left="1080" w:hanging="360"/>
      </w:pPr>
      <w:rPr>
        <w:rFonts w:ascii="ScalaPro" w:hAnsi="ScalaPro" w:cs="ScalaPro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CF5BE0"/>
    <w:multiLevelType w:val="multilevel"/>
    <w:tmpl w:val="FEE8D73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9336C8"/>
    <w:multiLevelType w:val="hybridMultilevel"/>
    <w:tmpl w:val="828230BA"/>
    <w:lvl w:ilvl="0" w:tplc="F3F0BD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D133CA"/>
    <w:multiLevelType w:val="hybridMultilevel"/>
    <w:tmpl w:val="34783B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39596A"/>
    <w:multiLevelType w:val="hybridMultilevel"/>
    <w:tmpl w:val="8BC22B46"/>
    <w:lvl w:ilvl="0" w:tplc="E6E0D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CF1EA2"/>
    <w:multiLevelType w:val="hybridMultilevel"/>
    <w:tmpl w:val="E4F8A0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EE37D4"/>
    <w:multiLevelType w:val="hybridMultilevel"/>
    <w:tmpl w:val="3502EAC4"/>
    <w:lvl w:ilvl="0" w:tplc="7A987F7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color w:val="00928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A215D9"/>
    <w:multiLevelType w:val="hybridMultilevel"/>
    <w:tmpl w:val="D400B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7E0EA4"/>
    <w:multiLevelType w:val="hybridMultilevel"/>
    <w:tmpl w:val="1A8484A0"/>
    <w:lvl w:ilvl="0" w:tplc="DE2CBD2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color w:val="00928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481856"/>
    <w:multiLevelType w:val="hybridMultilevel"/>
    <w:tmpl w:val="3BD01CB2"/>
    <w:lvl w:ilvl="0" w:tplc="AEF80D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1084084"/>
    <w:multiLevelType w:val="hybridMultilevel"/>
    <w:tmpl w:val="74ECF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6C7ADC"/>
    <w:multiLevelType w:val="hybridMultilevel"/>
    <w:tmpl w:val="37E26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C679F8"/>
    <w:multiLevelType w:val="hybridMultilevel"/>
    <w:tmpl w:val="CC6AAF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A67961"/>
    <w:multiLevelType w:val="multilevel"/>
    <w:tmpl w:val="D9728E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546257"/>
    <w:multiLevelType w:val="hybridMultilevel"/>
    <w:tmpl w:val="C6589026"/>
    <w:lvl w:ilvl="0" w:tplc="9CF4CDB4">
      <w:start w:val="1"/>
      <w:numFmt w:val="lowerLetter"/>
      <w:lvlText w:val="%1)"/>
      <w:lvlJc w:val="left"/>
      <w:pPr>
        <w:ind w:left="1068" w:hanging="360"/>
      </w:pPr>
      <w:rPr>
        <w:rFonts w:ascii="ScalaPro" w:eastAsiaTheme="minorHAnsi" w:hAnsi="ScalaPro" w:cs="ScalaPr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6C00360"/>
    <w:multiLevelType w:val="hybridMultilevel"/>
    <w:tmpl w:val="C37295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5105F1"/>
    <w:multiLevelType w:val="hybridMultilevel"/>
    <w:tmpl w:val="2B34C1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A613A7"/>
    <w:multiLevelType w:val="hybridMultilevel"/>
    <w:tmpl w:val="55CCC6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F56E98"/>
    <w:multiLevelType w:val="hybridMultilevel"/>
    <w:tmpl w:val="3AB24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B64029"/>
    <w:multiLevelType w:val="hybridMultilevel"/>
    <w:tmpl w:val="5BA4FB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262B85"/>
    <w:multiLevelType w:val="multilevel"/>
    <w:tmpl w:val="EBB4EC8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652AB5"/>
    <w:multiLevelType w:val="multilevel"/>
    <w:tmpl w:val="17741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51100C"/>
    <w:multiLevelType w:val="hybridMultilevel"/>
    <w:tmpl w:val="001440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B47A0D"/>
    <w:multiLevelType w:val="hybridMultilevel"/>
    <w:tmpl w:val="12C69622"/>
    <w:lvl w:ilvl="0" w:tplc="0415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33">
    <w:nsid w:val="765151C7"/>
    <w:multiLevelType w:val="multilevel"/>
    <w:tmpl w:val="E1365A9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EA4748"/>
    <w:multiLevelType w:val="hybridMultilevel"/>
    <w:tmpl w:val="40D450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4A784A"/>
    <w:multiLevelType w:val="hybridMultilevel"/>
    <w:tmpl w:val="FE7A5346"/>
    <w:lvl w:ilvl="0" w:tplc="159201D6">
      <w:start w:val="1"/>
      <w:numFmt w:val="decimal"/>
      <w:lvlText w:val="%1."/>
      <w:lvlJc w:val="left"/>
      <w:pPr>
        <w:ind w:left="735" w:hanging="375"/>
      </w:pPr>
      <w:rPr>
        <w:rFonts w:asciiTheme="minorHAnsi" w:eastAsia="ScalaSansPro-Bold" w:hAnsiTheme="minorHAnsi" w:cstheme="minorHAnsi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15484B"/>
    <w:multiLevelType w:val="hybridMultilevel"/>
    <w:tmpl w:val="ACFA9958"/>
    <w:lvl w:ilvl="0" w:tplc="60D066E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color w:val="00928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D24277"/>
    <w:multiLevelType w:val="hybridMultilevel"/>
    <w:tmpl w:val="198ECB6A"/>
    <w:lvl w:ilvl="0" w:tplc="60A0630C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14"/>
  </w:num>
  <w:num w:numId="2">
    <w:abstractNumId w:val="31"/>
  </w:num>
  <w:num w:numId="3">
    <w:abstractNumId w:val="25"/>
  </w:num>
  <w:num w:numId="4">
    <w:abstractNumId w:val="6"/>
  </w:num>
  <w:num w:numId="5">
    <w:abstractNumId w:val="32"/>
  </w:num>
  <w:num w:numId="6">
    <w:abstractNumId w:val="19"/>
  </w:num>
  <w:num w:numId="7">
    <w:abstractNumId w:val="0"/>
  </w:num>
  <w:num w:numId="8">
    <w:abstractNumId w:val="2"/>
  </w:num>
  <w:num w:numId="9">
    <w:abstractNumId w:val="23"/>
  </w:num>
  <w:num w:numId="10">
    <w:abstractNumId w:val="5"/>
  </w:num>
  <w:num w:numId="11">
    <w:abstractNumId w:val="16"/>
  </w:num>
  <w:num w:numId="12">
    <w:abstractNumId w:val="11"/>
  </w:num>
  <w:num w:numId="13">
    <w:abstractNumId w:val="18"/>
  </w:num>
  <w:num w:numId="14">
    <w:abstractNumId w:val="8"/>
  </w:num>
  <w:num w:numId="15">
    <w:abstractNumId w:val="9"/>
  </w:num>
  <w:num w:numId="16">
    <w:abstractNumId w:val="13"/>
  </w:num>
  <w:num w:numId="17">
    <w:abstractNumId w:val="7"/>
  </w:num>
  <w:num w:numId="18">
    <w:abstractNumId w:val="20"/>
  </w:num>
  <w:num w:numId="19">
    <w:abstractNumId w:val="33"/>
  </w:num>
  <w:num w:numId="20">
    <w:abstractNumId w:val="22"/>
  </w:num>
  <w:num w:numId="21">
    <w:abstractNumId w:val="10"/>
  </w:num>
  <w:num w:numId="22">
    <w:abstractNumId w:val="4"/>
  </w:num>
  <w:num w:numId="23">
    <w:abstractNumId w:val="29"/>
  </w:num>
  <w:num w:numId="24">
    <w:abstractNumId w:val="37"/>
  </w:num>
  <w:num w:numId="25">
    <w:abstractNumId w:val="30"/>
  </w:num>
  <w:num w:numId="26">
    <w:abstractNumId w:val="34"/>
  </w:num>
  <w:num w:numId="27">
    <w:abstractNumId w:val="12"/>
  </w:num>
  <w:num w:numId="28">
    <w:abstractNumId w:val="36"/>
  </w:num>
  <w:num w:numId="29">
    <w:abstractNumId w:val="21"/>
  </w:num>
  <w:num w:numId="30">
    <w:abstractNumId w:val="17"/>
  </w:num>
  <w:num w:numId="31">
    <w:abstractNumId w:val="24"/>
  </w:num>
  <w:num w:numId="32">
    <w:abstractNumId w:val="26"/>
  </w:num>
  <w:num w:numId="33">
    <w:abstractNumId w:val="3"/>
  </w:num>
  <w:num w:numId="34">
    <w:abstractNumId w:val="35"/>
  </w:num>
  <w:num w:numId="35">
    <w:abstractNumId w:val="27"/>
  </w:num>
  <w:num w:numId="36">
    <w:abstractNumId w:val="28"/>
  </w:num>
  <w:num w:numId="37">
    <w:abstractNumId w:val="15"/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D053D"/>
    <w:rsid w:val="00003F1E"/>
    <w:rsid w:val="00037870"/>
    <w:rsid w:val="000459EF"/>
    <w:rsid w:val="000764D0"/>
    <w:rsid w:val="000B25D7"/>
    <w:rsid w:val="000E6887"/>
    <w:rsid w:val="00120775"/>
    <w:rsid w:val="00120E05"/>
    <w:rsid w:val="00156F80"/>
    <w:rsid w:val="0017309C"/>
    <w:rsid w:val="001E4667"/>
    <w:rsid w:val="001E7AB1"/>
    <w:rsid w:val="00263B42"/>
    <w:rsid w:val="002830EA"/>
    <w:rsid w:val="002F16E3"/>
    <w:rsid w:val="00353D8D"/>
    <w:rsid w:val="00363046"/>
    <w:rsid w:val="003648E6"/>
    <w:rsid w:val="0039222D"/>
    <w:rsid w:val="003E4FB2"/>
    <w:rsid w:val="003F6604"/>
    <w:rsid w:val="00410E16"/>
    <w:rsid w:val="00424ECF"/>
    <w:rsid w:val="0043699B"/>
    <w:rsid w:val="004668F9"/>
    <w:rsid w:val="00477B59"/>
    <w:rsid w:val="004C407C"/>
    <w:rsid w:val="00517483"/>
    <w:rsid w:val="00524617"/>
    <w:rsid w:val="00544FA2"/>
    <w:rsid w:val="005566F7"/>
    <w:rsid w:val="005823DE"/>
    <w:rsid w:val="005872CF"/>
    <w:rsid w:val="005C23B9"/>
    <w:rsid w:val="006550EC"/>
    <w:rsid w:val="006850CD"/>
    <w:rsid w:val="00692B58"/>
    <w:rsid w:val="006C4713"/>
    <w:rsid w:val="006E15AB"/>
    <w:rsid w:val="00742B54"/>
    <w:rsid w:val="007579B6"/>
    <w:rsid w:val="00776004"/>
    <w:rsid w:val="00784E1D"/>
    <w:rsid w:val="00786346"/>
    <w:rsid w:val="007932B8"/>
    <w:rsid w:val="007B5EA0"/>
    <w:rsid w:val="007E093A"/>
    <w:rsid w:val="007F763B"/>
    <w:rsid w:val="008533AE"/>
    <w:rsid w:val="00875225"/>
    <w:rsid w:val="008B6A61"/>
    <w:rsid w:val="008D34B0"/>
    <w:rsid w:val="008E2F7E"/>
    <w:rsid w:val="00912C10"/>
    <w:rsid w:val="009132B5"/>
    <w:rsid w:val="00930368"/>
    <w:rsid w:val="00970256"/>
    <w:rsid w:val="00992B31"/>
    <w:rsid w:val="009B0A97"/>
    <w:rsid w:val="009B1FB9"/>
    <w:rsid w:val="00A129AC"/>
    <w:rsid w:val="00A5033B"/>
    <w:rsid w:val="00A608BD"/>
    <w:rsid w:val="00A64F3A"/>
    <w:rsid w:val="00A6670D"/>
    <w:rsid w:val="00A901AF"/>
    <w:rsid w:val="00A92B10"/>
    <w:rsid w:val="00AA79A2"/>
    <w:rsid w:val="00AD7151"/>
    <w:rsid w:val="00B179DC"/>
    <w:rsid w:val="00B47927"/>
    <w:rsid w:val="00B76455"/>
    <w:rsid w:val="00BA04A3"/>
    <w:rsid w:val="00BC4070"/>
    <w:rsid w:val="00C07B9F"/>
    <w:rsid w:val="00C96563"/>
    <w:rsid w:val="00CD053D"/>
    <w:rsid w:val="00CE6909"/>
    <w:rsid w:val="00D04D40"/>
    <w:rsid w:val="00D15CBA"/>
    <w:rsid w:val="00D23D05"/>
    <w:rsid w:val="00D53F86"/>
    <w:rsid w:val="00D62903"/>
    <w:rsid w:val="00D94211"/>
    <w:rsid w:val="00D96E53"/>
    <w:rsid w:val="00DB0F2D"/>
    <w:rsid w:val="00DE536C"/>
    <w:rsid w:val="00E0374F"/>
    <w:rsid w:val="00E14045"/>
    <w:rsid w:val="00E2670E"/>
    <w:rsid w:val="00E433D7"/>
    <w:rsid w:val="00F00B60"/>
    <w:rsid w:val="00F271B0"/>
    <w:rsid w:val="00F95604"/>
    <w:rsid w:val="00FC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53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4E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F76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05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05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53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7F76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w-headline">
    <w:name w:val="mw-headline"/>
    <w:basedOn w:val="Domylnaczcionkaakapitu"/>
    <w:rsid w:val="007F763B"/>
  </w:style>
  <w:style w:type="character" w:customStyle="1" w:styleId="mw-editsection">
    <w:name w:val="mw-editsection"/>
    <w:basedOn w:val="Domylnaczcionkaakapitu"/>
    <w:rsid w:val="007F763B"/>
  </w:style>
  <w:style w:type="character" w:customStyle="1" w:styleId="mw-editsection-bracket">
    <w:name w:val="mw-editsection-bracket"/>
    <w:basedOn w:val="Domylnaczcionkaakapitu"/>
    <w:rsid w:val="007F763B"/>
  </w:style>
  <w:style w:type="character" w:customStyle="1" w:styleId="mw-editsection-divider">
    <w:name w:val="mw-editsection-divider"/>
    <w:basedOn w:val="Domylnaczcionkaakapitu"/>
    <w:rsid w:val="007F763B"/>
  </w:style>
  <w:style w:type="paragraph" w:styleId="NormalnyWeb">
    <w:name w:val="Normal (Web)"/>
    <w:basedOn w:val="Normalny"/>
    <w:uiPriority w:val="99"/>
    <w:unhideWhenUsed/>
    <w:rsid w:val="007F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4E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1E7A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91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8761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</w:divsChild>
    </w:div>
    <w:div w:id="1851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minorsam@interia.pl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3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93</cp:revision>
  <dcterms:created xsi:type="dcterms:W3CDTF">2020-10-25T17:51:00Z</dcterms:created>
  <dcterms:modified xsi:type="dcterms:W3CDTF">2020-11-22T21:36:00Z</dcterms:modified>
</cp:coreProperties>
</file>